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E8" w:rsidRDefault="00624DE8" w:rsidP="00624DE8">
      <w:pPr>
        <w:shd w:val="clear" w:color="auto" w:fill="FFFFFF"/>
        <w:spacing w:before="100" w:beforeAutospacing="1" w:after="100" w:afterAutospacing="1" w:line="240" w:lineRule="auto"/>
        <w:rPr>
          <w:rFonts w:ascii="Verdana" w:eastAsia="Times New Roman" w:hAnsi="Verdana" w:cs="Times New Roman"/>
          <w:b/>
          <w:bCs/>
          <w:color w:val="000000"/>
          <w:sz w:val="24"/>
          <w:szCs w:val="24"/>
          <w:lang w:eastAsia="ru-RU"/>
        </w:rPr>
      </w:pPr>
      <w:r>
        <w:rPr>
          <w:rFonts w:ascii="Verdana" w:eastAsia="Times New Roman" w:hAnsi="Verdana" w:cs="Times New Roman"/>
          <w:b/>
          <w:bCs/>
          <w:color w:val="000000"/>
          <w:sz w:val="24"/>
          <w:szCs w:val="24"/>
          <w:lang w:eastAsia="ru-RU"/>
        </w:rPr>
        <w:t>Тема урока: Ременные передачи</w:t>
      </w:r>
    </w:p>
    <w:p w:rsidR="00624DE8" w:rsidRPr="00AC73A0" w:rsidRDefault="00624DE8" w:rsidP="00624DE8">
      <w:pPr>
        <w:shd w:val="clear" w:color="auto" w:fill="FFFFFF" w:themeFill="background1"/>
        <w:spacing w:after="460" w:line="288" w:lineRule="atLeast"/>
        <w:textAlignment w:val="top"/>
        <w:outlineLvl w:val="0"/>
        <w:rPr>
          <w:rFonts w:ascii="Arial" w:eastAsia="Times New Roman" w:hAnsi="Arial" w:cs="Arial"/>
          <w:i/>
          <w:color w:val="000000"/>
          <w:kern w:val="36"/>
          <w:sz w:val="28"/>
          <w:szCs w:val="28"/>
          <w:lang w:eastAsia="ru-RU"/>
        </w:rPr>
      </w:pPr>
      <w:r>
        <w:rPr>
          <w:rFonts w:ascii="Arial" w:eastAsia="Times New Roman" w:hAnsi="Arial" w:cs="Arial"/>
          <w:i/>
          <w:color w:val="000000"/>
          <w:kern w:val="36"/>
          <w:sz w:val="28"/>
          <w:szCs w:val="28"/>
          <w:lang w:eastAsia="ru-RU"/>
        </w:rPr>
        <w:t>Изучить, законспектировать,</w:t>
      </w:r>
      <w:r w:rsidRPr="00AC73A0">
        <w:rPr>
          <w:rFonts w:ascii="Arial" w:eastAsia="Times New Roman" w:hAnsi="Arial" w:cs="Arial"/>
          <w:i/>
          <w:color w:val="000000"/>
          <w:kern w:val="36"/>
          <w:sz w:val="28"/>
          <w:szCs w:val="28"/>
          <w:lang w:eastAsia="ru-RU"/>
        </w:rPr>
        <w:t xml:space="preserve"> записать в тетрадь и прислать </w:t>
      </w:r>
    </w:p>
    <w:p w:rsidR="00624DE8" w:rsidRPr="00AC73A0" w:rsidRDefault="00624DE8" w:rsidP="00624DE8">
      <w:pPr>
        <w:spacing w:after="0" w:line="240" w:lineRule="auto"/>
        <w:rPr>
          <w:rFonts w:ascii="Times New Roman" w:eastAsia="Times New Roman" w:hAnsi="Times New Roman" w:cs="Times New Roman"/>
          <w:b/>
          <w:bCs/>
          <w:i/>
          <w:sz w:val="28"/>
          <w:szCs w:val="28"/>
          <w:lang w:eastAsia="ru-RU"/>
        </w:rPr>
      </w:pPr>
      <w:r w:rsidRPr="00AC73A0">
        <w:rPr>
          <w:rFonts w:ascii="Times New Roman" w:eastAsia="Times New Roman" w:hAnsi="Times New Roman" w:cs="Times New Roman"/>
          <w:b/>
          <w:bCs/>
          <w:i/>
          <w:sz w:val="28"/>
          <w:szCs w:val="28"/>
          <w:lang w:eastAsia="ru-RU"/>
        </w:rPr>
        <w:t>на электронную почту</w:t>
      </w:r>
    </w:p>
    <w:p w:rsidR="00624DE8" w:rsidRPr="00AC73A0" w:rsidRDefault="00624DE8" w:rsidP="00624DE8">
      <w:pPr>
        <w:spacing w:after="0" w:line="240" w:lineRule="auto"/>
        <w:rPr>
          <w:rFonts w:ascii="Times New Roman" w:eastAsia="Times New Roman" w:hAnsi="Times New Roman" w:cs="Times New Roman"/>
          <w:b/>
          <w:bCs/>
          <w:i/>
          <w:sz w:val="28"/>
          <w:szCs w:val="28"/>
          <w:lang w:eastAsia="ru-RU"/>
        </w:rPr>
      </w:pPr>
    </w:p>
    <w:p w:rsidR="00624DE8" w:rsidRPr="00951E02" w:rsidRDefault="00624DE8" w:rsidP="00951E02">
      <w:pPr>
        <w:shd w:val="clear" w:color="auto" w:fill="FFFFFF"/>
        <w:spacing w:after="0" w:line="240" w:lineRule="auto"/>
        <w:rPr>
          <w:rFonts w:ascii="Verdana" w:eastAsia="Times New Roman" w:hAnsi="Verdana" w:cs="Times New Roman"/>
          <w:i/>
          <w:color w:val="000000" w:themeColor="text1"/>
          <w:sz w:val="28"/>
          <w:szCs w:val="28"/>
          <w:lang w:eastAsia="ru-RU"/>
        </w:rPr>
      </w:pPr>
      <w:r w:rsidRPr="00AC73A0">
        <w:rPr>
          <w:rFonts w:ascii="Verdana" w:eastAsia="Times New Roman" w:hAnsi="Verdana" w:cs="Times New Roman"/>
          <w:i/>
          <w:color w:val="000000" w:themeColor="text1"/>
          <w:sz w:val="28"/>
          <w:szCs w:val="28"/>
          <w:lang w:eastAsia="ru-RU"/>
        </w:rPr>
        <w:t>lomakinaNV67@yandex.ru</w:t>
      </w:r>
    </w:p>
    <w:p w:rsidR="00624DE8" w:rsidRPr="00624DE8" w:rsidRDefault="00624DE8" w:rsidP="00624DE8">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4DE8">
        <w:rPr>
          <w:rFonts w:ascii="Verdana" w:eastAsia="Times New Roman" w:hAnsi="Verdana" w:cs="Times New Roman"/>
          <w:b/>
          <w:bCs/>
          <w:color w:val="000000"/>
          <w:sz w:val="24"/>
          <w:szCs w:val="24"/>
          <w:lang w:eastAsia="ru-RU"/>
        </w:rPr>
        <w:t>Ременные передачи относятся к механическим передачам, передающих нагрузку (обычно между параллельными валами) с помощью сил трения. Она состоит из ведущего и ведомого шкивов и промежуточного звена – ремня (рис. 4.1).</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941"/>
      </w:tblGrid>
      <w:tr w:rsidR="00624DE8" w:rsidRPr="00624DE8" w:rsidTr="00624DE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24DE8" w:rsidRPr="00624DE8" w:rsidRDefault="00624DE8" w:rsidP="00624D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677285" cy="2013585"/>
                  <wp:effectExtent l="19050" t="0" r="0" b="0"/>
                  <wp:docPr id="1" name="Рисунок 1" descr="http://konspekta.net/megaobuchalkaru/imgbaza/baza2/43976174538.files/image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spekta.net/megaobuchalkaru/imgbaza/baza2/43976174538.files/image975.jpg"/>
                          <pic:cNvPicPr>
                            <a:picLocks noChangeAspect="1" noChangeArrowheads="1"/>
                          </pic:cNvPicPr>
                        </pic:nvPicPr>
                        <pic:blipFill>
                          <a:blip r:embed="rId4" cstate="print"/>
                          <a:srcRect/>
                          <a:stretch>
                            <a:fillRect/>
                          </a:stretch>
                        </pic:blipFill>
                        <pic:spPr bwMode="auto">
                          <a:xfrm>
                            <a:off x="0" y="0"/>
                            <a:ext cx="3677285" cy="2013585"/>
                          </a:xfrm>
                          <a:prstGeom prst="rect">
                            <a:avLst/>
                          </a:prstGeom>
                          <a:noFill/>
                          <a:ln w="9525">
                            <a:noFill/>
                            <a:miter lim="800000"/>
                            <a:headEnd/>
                            <a:tailEnd/>
                          </a:ln>
                        </pic:spPr>
                      </pic:pic>
                    </a:graphicData>
                  </a:graphic>
                </wp:inline>
              </w:drawing>
            </w:r>
          </w:p>
        </w:tc>
      </w:tr>
      <w:tr w:rsidR="00624DE8" w:rsidRPr="00624DE8" w:rsidTr="00624DE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24DE8" w:rsidRPr="00624DE8" w:rsidRDefault="00624DE8" w:rsidP="00624DE8">
            <w:pPr>
              <w:spacing w:after="0" w:line="240" w:lineRule="auto"/>
              <w:rPr>
                <w:rFonts w:ascii="Times New Roman" w:eastAsia="Times New Roman" w:hAnsi="Times New Roman" w:cs="Times New Roman"/>
                <w:sz w:val="24"/>
                <w:szCs w:val="24"/>
                <w:lang w:eastAsia="ru-RU"/>
              </w:rPr>
            </w:pPr>
            <w:r w:rsidRPr="00624DE8">
              <w:rPr>
                <w:rFonts w:ascii="Times New Roman" w:eastAsia="Times New Roman" w:hAnsi="Times New Roman" w:cs="Times New Roman"/>
                <w:sz w:val="24"/>
                <w:szCs w:val="24"/>
                <w:lang w:eastAsia="ru-RU"/>
              </w:rPr>
              <w:t>Рис. 4.1. Схема ременной передачи</w:t>
            </w:r>
          </w:p>
        </w:tc>
      </w:tr>
    </w:tbl>
    <w:p w:rsidR="00624DE8" w:rsidRPr="00624DE8" w:rsidRDefault="00624DE8" w:rsidP="00624DE8">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4DE8">
        <w:rPr>
          <w:rFonts w:ascii="Verdana" w:eastAsia="Times New Roman" w:hAnsi="Verdana" w:cs="Times New Roman"/>
          <w:b/>
          <w:bCs/>
          <w:color w:val="000000"/>
          <w:sz w:val="24"/>
          <w:szCs w:val="24"/>
          <w:lang w:eastAsia="ru-RU"/>
        </w:rPr>
        <w:t>Обязательное условие нормальной работы ременной передачи – </w:t>
      </w:r>
      <w:r w:rsidRPr="00624DE8">
        <w:rPr>
          <w:rFonts w:ascii="Verdana" w:eastAsia="Times New Roman" w:hAnsi="Verdana" w:cs="Times New Roman"/>
          <w:b/>
          <w:bCs/>
          <w:i/>
          <w:iCs/>
          <w:color w:val="000000"/>
          <w:sz w:val="24"/>
          <w:szCs w:val="24"/>
          <w:lang w:eastAsia="ru-RU"/>
        </w:rPr>
        <w:t>предварительное натяжение ремня</w:t>
      </w:r>
      <w:r w:rsidRPr="00624DE8">
        <w:rPr>
          <w:rFonts w:ascii="Verdana" w:eastAsia="Times New Roman" w:hAnsi="Verdana" w:cs="Times New Roman"/>
          <w:b/>
          <w:bCs/>
          <w:color w:val="000000"/>
          <w:sz w:val="24"/>
          <w:szCs w:val="24"/>
          <w:lang w:eastAsia="ru-RU"/>
        </w:rPr>
        <w:t> для создания достаточных сил трения между шкивами и ремнем. Во время эксплуатации ремень вытягивается и натяжение ослабевает. Для поддержания достаточного натяжения ремня перемещают опоры одного из шкивов, увеличивая межосевое расстояние (рис. 4.2</w:t>
      </w:r>
      <w:r w:rsidRPr="00624DE8">
        <w:rPr>
          <w:rFonts w:ascii="Verdana" w:eastAsia="Times New Roman" w:hAnsi="Verdana" w:cs="Times New Roman"/>
          <w:b/>
          <w:bCs/>
          <w:i/>
          <w:iCs/>
          <w:color w:val="000000"/>
          <w:sz w:val="24"/>
          <w:szCs w:val="24"/>
          <w:lang w:eastAsia="ru-RU"/>
        </w:rPr>
        <w:t>а</w:t>
      </w:r>
      <w:r w:rsidRPr="00624DE8">
        <w:rPr>
          <w:rFonts w:ascii="Verdana" w:eastAsia="Times New Roman" w:hAnsi="Verdana" w:cs="Times New Roman"/>
          <w:b/>
          <w:bCs/>
          <w:color w:val="000000"/>
          <w:sz w:val="24"/>
          <w:szCs w:val="24"/>
          <w:lang w:eastAsia="ru-RU"/>
        </w:rPr>
        <w:t>-</w:t>
      </w:r>
      <w:r w:rsidRPr="00624DE8">
        <w:rPr>
          <w:rFonts w:ascii="Verdana" w:eastAsia="Times New Roman" w:hAnsi="Verdana" w:cs="Times New Roman"/>
          <w:b/>
          <w:bCs/>
          <w:i/>
          <w:iCs/>
          <w:color w:val="000000"/>
          <w:sz w:val="24"/>
          <w:szCs w:val="24"/>
          <w:lang w:eastAsia="ru-RU"/>
        </w:rPr>
        <w:t>в</w:t>
      </w:r>
      <w:r w:rsidRPr="00624DE8">
        <w:rPr>
          <w:rFonts w:ascii="Verdana" w:eastAsia="Times New Roman" w:hAnsi="Verdana" w:cs="Times New Roman"/>
          <w:b/>
          <w:bCs/>
          <w:color w:val="000000"/>
          <w:sz w:val="24"/>
          <w:szCs w:val="24"/>
          <w:lang w:eastAsia="ru-RU"/>
        </w:rPr>
        <w:t>). Если по условиям работы невозможно перемещать опоры, то используют натяжные ролики.</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060"/>
        <w:gridCol w:w="204"/>
        <w:gridCol w:w="211"/>
      </w:tblGrid>
      <w:tr w:rsidR="00624DE8" w:rsidRPr="00624DE8" w:rsidTr="00624DE8">
        <w:trPr>
          <w:gridAfter w:val="2"/>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24DE8" w:rsidRPr="00624DE8" w:rsidRDefault="00624DE8" w:rsidP="00624D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08700" cy="1614805"/>
                  <wp:effectExtent l="19050" t="0" r="6350" b="0"/>
                  <wp:docPr id="2" name="Рисунок 2" descr="http://konspekta.net/megaobuchalkaru/imgbaza/baza2/43976174538.files/image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nspekta.net/megaobuchalkaru/imgbaza/baza2/43976174538.files/image977.jpg"/>
                          <pic:cNvPicPr>
                            <a:picLocks noChangeAspect="1" noChangeArrowheads="1"/>
                          </pic:cNvPicPr>
                        </pic:nvPicPr>
                        <pic:blipFill>
                          <a:blip r:embed="rId5" cstate="print"/>
                          <a:srcRect/>
                          <a:stretch>
                            <a:fillRect/>
                          </a:stretch>
                        </pic:blipFill>
                        <pic:spPr bwMode="auto">
                          <a:xfrm>
                            <a:off x="0" y="0"/>
                            <a:ext cx="6108700" cy="1614805"/>
                          </a:xfrm>
                          <a:prstGeom prst="rect">
                            <a:avLst/>
                          </a:prstGeom>
                          <a:noFill/>
                          <a:ln w="9525">
                            <a:noFill/>
                            <a:miter lim="800000"/>
                            <a:headEnd/>
                            <a:tailEnd/>
                          </a:ln>
                        </pic:spPr>
                      </pic:pic>
                    </a:graphicData>
                  </a:graphic>
                </wp:inline>
              </w:drawing>
            </w:r>
          </w:p>
        </w:tc>
      </w:tr>
      <w:tr w:rsidR="00624DE8" w:rsidRPr="00624DE8" w:rsidTr="00624DE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24DE8" w:rsidRPr="00624DE8" w:rsidRDefault="00624DE8" w:rsidP="00624DE8">
            <w:pPr>
              <w:spacing w:after="0" w:line="240" w:lineRule="auto"/>
              <w:rPr>
                <w:rFonts w:ascii="Times New Roman" w:eastAsia="Times New Roman" w:hAnsi="Times New Roman" w:cs="Times New Roman"/>
                <w:sz w:val="24"/>
                <w:szCs w:val="24"/>
                <w:lang w:eastAsia="ru-RU"/>
              </w:rPr>
            </w:pPr>
            <w:r w:rsidRPr="00624DE8">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624DE8" w:rsidRPr="00624DE8" w:rsidRDefault="00624DE8" w:rsidP="00624DE8">
            <w:pPr>
              <w:spacing w:after="0" w:line="240" w:lineRule="auto"/>
              <w:rPr>
                <w:rFonts w:ascii="Times New Roman" w:eastAsia="Times New Roman" w:hAnsi="Times New Roman" w:cs="Times New Roman"/>
                <w:sz w:val="24"/>
                <w:szCs w:val="24"/>
                <w:lang w:eastAsia="ru-RU"/>
              </w:rPr>
            </w:pPr>
            <w:r w:rsidRPr="00624DE8">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624DE8" w:rsidRPr="00624DE8" w:rsidRDefault="00624DE8" w:rsidP="00624DE8">
            <w:pPr>
              <w:spacing w:after="0" w:line="240" w:lineRule="auto"/>
              <w:rPr>
                <w:rFonts w:ascii="Times New Roman" w:eastAsia="Times New Roman" w:hAnsi="Times New Roman" w:cs="Times New Roman"/>
                <w:sz w:val="24"/>
                <w:szCs w:val="24"/>
                <w:lang w:eastAsia="ru-RU"/>
              </w:rPr>
            </w:pPr>
            <w:r w:rsidRPr="00624DE8">
              <w:rPr>
                <w:rFonts w:ascii="Times New Roman" w:eastAsia="Times New Roman" w:hAnsi="Times New Roman" w:cs="Times New Roman"/>
                <w:sz w:val="24"/>
                <w:szCs w:val="24"/>
                <w:lang w:eastAsia="ru-RU"/>
              </w:rPr>
              <w:t>в</w:t>
            </w:r>
          </w:p>
        </w:tc>
      </w:tr>
      <w:tr w:rsidR="00624DE8" w:rsidRPr="00624DE8" w:rsidTr="00624DE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24DE8" w:rsidRPr="00624DE8" w:rsidRDefault="00624DE8" w:rsidP="00624DE8">
            <w:pPr>
              <w:spacing w:after="0" w:line="240" w:lineRule="auto"/>
              <w:rPr>
                <w:rFonts w:ascii="Times New Roman" w:eastAsia="Times New Roman" w:hAnsi="Times New Roman" w:cs="Times New Roman"/>
                <w:sz w:val="24"/>
                <w:szCs w:val="24"/>
                <w:lang w:eastAsia="ru-RU"/>
              </w:rPr>
            </w:pPr>
            <w:r w:rsidRPr="00624DE8">
              <w:rPr>
                <w:rFonts w:ascii="Times New Roman" w:eastAsia="Times New Roman" w:hAnsi="Times New Roman" w:cs="Times New Roman"/>
                <w:sz w:val="24"/>
                <w:szCs w:val="24"/>
                <w:lang w:eastAsia="ru-RU"/>
              </w:rPr>
              <w:t>Рис. 4.2. Способы натяжения ремня</w:t>
            </w:r>
          </w:p>
        </w:tc>
        <w:tc>
          <w:tcPr>
            <w:tcW w:w="0" w:type="auto"/>
            <w:vAlign w:val="center"/>
            <w:hideMark/>
          </w:tcPr>
          <w:p w:rsidR="00624DE8" w:rsidRPr="00624DE8" w:rsidRDefault="00624DE8" w:rsidP="00624DE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24DE8" w:rsidRPr="00624DE8" w:rsidRDefault="00624DE8" w:rsidP="00624DE8">
            <w:pPr>
              <w:spacing w:after="0" w:line="240" w:lineRule="auto"/>
              <w:rPr>
                <w:rFonts w:ascii="Times New Roman" w:eastAsia="Times New Roman" w:hAnsi="Times New Roman" w:cs="Times New Roman"/>
                <w:sz w:val="20"/>
                <w:szCs w:val="20"/>
                <w:lang w:eastAsia="ru-RU"/>
              </w:rPr>
            </w:pPr>
          </w:p>
        </w:tc>
      </w:tr>
    </w:tbl>
    <w:p w:rsidR="00624DE8" w:rsidRPr="00624DE8" w:rsidRDefault="00624DE8" w:rsidP="00624DE8">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4DE8">
        <w:rPr>
          <w:rFonts w:ascii="Verdana" w:eastAsia="Times New Roman" w:hAnsi="Verdana" w:cs="Times New Roman"/>
          <w:b/>
          <w:bCs/>
          <w:color w:val="000000"/>
          <w:sz w:val="24"/>
          <w:szCs w:val="24"/>
          <w:lang w:eastAsia="ru-RU"/>
        </w:rPr>
        <w:lastRenderedPageBreak/>
        <w:t>В механических приводах ременная передача в основном используется как понижающая передача. Передаваемая мощность до 50 кВт, окружная скорость ремня до 50 м/сек (в высокоскоростных – до 100 м/сек), допускает кратковременную перегрузку до 300%. Передаточное число ременных передач – 1,5…5. Максимальное передаточное число может достигать 6 для передач без натяжного ролика, и до 10 для передач с натяжным роликом.</w:t>
      </w:r>
    </w:p>
    <w:p w:rsidR="00624DE8" w:rsidRPr="00624DE8" w:rsidRDefault="00624DE8" w:rsidP="00624DE8">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4DE8">
        <w:rPr>
          <w:rFonts w:ascii="Verdana" w:eastAsia="Times New Roman" w:hAnsi="Verdana" w:cs="Times New Roman"/>
          <w:color w:val="000000"/>
          <w:sz w:val="24"/>
          <w:szCs w:val="24"/>
          <w:lang w:eastAsia="ru-RU"/>
        </w:rPr>
        <w:t>Ременная передача должна быть закрыта кожухом по правилам техники безопасности, а также для защиты от загрязнения.</w:t>
      </w:r>
    </w:p>
    <w:p w:rsidR="00624DE8" w:rsidRPr="00624DE8" w:rsidRDefault="00624DE8" w:rsidP="00624DE8">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4DE8">
        <w:rPr>
          <w:rFonts w:ascii="Verdana" w:eastAsia="Times New Roman" w:hAnsi="Verdana" w:cs="Times New Roman"/>
          <w:b/>
          <w:bCs/>
          <w:color w:val="000000"/>
          <w:sz w:val="24"/>
          <w:szCs w:val="24"/>
          <w:u w:val="single"/>
          <w:lang w:eastAsia="ru-RU"/>
        </w:rPr>
        <w:t>Достоинства</w:t>
      </w:r>
      <w:r w:rsidRPr="00624DE8">
        <w:rPr>
          <w:rFonts w:ascii="Verdana" w:eastAsia="Times New Roman" w:hAnsi="Verdana" w:cs="Times New Roman"/>
          <w:b/>
          <w:bCs/>
          <w:color w:val="000000"/>
          <w:sz w:val="24"/>
          <w:szCs w:val="24"/>
          <w:lang w:eastAsia="ru-RU"/>
        </w:rPr>
        <w:t> ременных передач:</w:t>
      </w:r>
    </w:p>
    <w:p w:rsidR="00624DE8" w:rsidRPr="00624DE8" w:rsidRDefault="00624DE8" w:rsidP="00624DE8">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4DE8">
        <w:rPr>
          <w:rFonts w:ascii="Verdana" w:eastAsia="Times New Roman" w:hAnsi="Verdana" w:cs="Times New Roman"/>
          <w:b/>
          <w:bCs/>
          <w:color w:val="000000"/>
          <w:sz w:val="24"/>
          <w:szCs w:val="24"/>
          <w:lang w:eastAsia="ru-RU"/>
        </w:rPr>
        <w:t>· простота конструкции, невысокая стоимость изготовления и эксплуатации;</w:t>
      </w:r>
    </w:p>
    <w:p w:rsidR="00624DE8" w:rsidRPr="00624DE8" w:rsidRDefault="00624DE8" w:rsidP="00624DE8">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4DE8">
        <w:rPr>
          <w:rFonts w:ascii="Verdana" w:eastAsia="Times New Roman" w:hAnsi="Verdana" w:cs="Times New Roman"/>
          <w:b/>
          <w:bCs/>
          <w:color w:val="000000"/>
          <w:sz w:val="24"/>
          <w:szCs w:val="24"/>
          <w:lang w:eastAsia="ru-RU"/>
        </w:rPr>
        <w:t>· плавность и бесшумность работы – позволяет использовать передачу при высоких скоростях;</w:t>
      </w:r>
    </w:p>
    <w:p w:rsidR="00624DE8" w:rsidRPr="00624DE8" w:rsidRDefault="00624DE8" w:rsidP="00624DE8">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4DE8">
        <w:rPr>
          <w:rFonts w:ascii="Verdana" w:eastAsia="Times New Roman" w:hAnsi="Verdana" w:cs="Times New Roman"/>
          <w:b/>
          <w:bCs/>
          <w:color w:val="000000"/>
          <w:sz w:val="24"/>
          <w:szCs w:val="24"/>
          <w:lang w:eastAsia="ru-RU"/>
        </w:rPr>
        <w:t>· эластичность ремня, смягчающая рывки, и возможность пробуксовки – позволяет использовать ременную передачу как предохранительный элемент машины при перегрузке;</w:t>
      </w:r>
    </w:p>
    <w:p w:rsidR="00624DE8" w:rsidRPr="00624DE8" w:rsidRDefault="00624DE8" w:rsidP="00624DE8">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4DE8">
        <w:rPr>
          <w:rFonts w:ascii="Verdana" w:eastAsia="Times New Roman" w:hAnsi="Verdana" w:cs="Times New Roman"/>
          <w:b/>
          <w:bCs/>
          <w:color w:val="000000"/>
          <w:sz w:val="24"/>
          <w:szCs w:val="24"/>
          <w:lang w:eastAsia="ru-RU"/>
        </w:rPr>
        <w:t>· относительно малая чувствительность к неточностям расположения шкивов;</w:t>
      </w:r>
    </w:p>
    <w:p w:rsidR="00624DE8" w:rsidRPr="00624DE8" w:rsidRDefault="00624DE8" w:rsidP="00624DE8">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4DE8">
        <w:rPr>
          <w:rFonts w:ascii="Verdana" w:eastAsia="Times New Roman" w:hAnsi="Verdana" w:cs="Times New Roman"/>
          <w:b/>
          <w:bCs/>
          <w:color w:val="000000"/>
          <w:sz w:val="24"/>
          <w:szCs w:val="24"/>
          <w:lang w:eastAsia="ru-RU"/>
        </w:rPr>
        <w:t>· возможность передачи нагрузки на значительное расстояние (до 15 м);</w:t>
      </w:r>
    </w:p>
    <w:p w:rsidR="00624DE8" w:rsidRPr="00624DE8" w:rsidRDefault="00624DE8" w:rsidP="00624DE8">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4DE8">
        <w:rPr>
          <w:rFonts w:ascii="Verdana" w:eastAsia="Times New Roman" w:hAnsi="Verdana" w:cs="Times New Roman"/>
          <w:b/>
          <w:bCs/>
          <w:color w:val="000000"/>
          <w:sz w:val="24"/>
          <w:szCs w:val="24"/>
          <w:lang w:eastAsia="ru-RU"/>
        </w:rPr>
        <w:t>· отсутствие смазки.</w:t>
      </w:r>
    </w:p>
    <w:p w:rsidR="00624DE8" w:rsidRPr="00624DE8" w:rsidRDefault="00624DE8" w:rsidP="00624DE8">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4DE8">
        <w:rPr>
          <w:rFonts w:ascii="Verdana" w:eastAsia="Times New Roman" w:hAnsi="Verdana" w:cs="Times New Roman"/>
          <w:b/>
          <w:bCs/>
          <w:color w:val="000000"/>
          <w:sz w:val="24"/>
          <w:szCs w:val="24"/>
          <w:u w:val="single"/>
          <w:lang w:eastAsia="ru-RU"/>
        </w:rPr>
        <w:t>Недостатки</w:t>
      </w:r>
      <w:r w:rsidRPr="00624DE8">
        <w:rPr>
          <w:rFonts w:ascii="Verdana" w:eastAsia="Times New Roman" w:hAnsi="Verdana" w:cs="Times New Roman"/>
          <w:b/>
          <w:bCs/>
          <w:color w:val="000000"/>
          <w:sz w:val="24"/>
          <w:szCs w:val="24"/>
          <w:lang w:eastAsia="ru-RU"/>
        </w:rPr>
        <w:t> ременных передач:</w:t>
      </w:r>
    </w:p>
    <w:p w:rsidR="00624DE8" w:rsidRPr="00624DE8" w:rsidRDefault="00624DE8" w:rsidP="00624DE8">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4DE8">
        <w:rPr>
          <w:rFonts w:ascii="Verdana" w:eastAsia="Times New Roman" w:hAnsi="Verdana" w:cs="Times New Roman"/>
          <w:b/>
          <w:bCs/>
          <w:color w:val="000000"/>
          <w:sz w:val="24"/>
          <w:szCs w:val="24"/>
          <w:lang w:eastAsia="ru-RU"/>
        </w:rPr>
        <w:t>· значительные габариты – в несколько раз больше, чем зубчатые;</w:t>
      </w:r>
    </w:p>
    <w:p w:rsidR="00624DE8" w:rsidRPr="00624DE8" w:rsidRDefault="00624DE8" w:rsidP="00624DE8">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4DE8">
        <w:rPr>
          <w:rFonts w:ascii="Verdana" w:eastAsia="Times New Roman" w:hAnsi="Verdana" w:cs="Times New Roman"/>
          <w:b/>
          <w:bCs/>
          <w:color w:val="000000"/>
          <w:sz w:val="24"/>
          <w:szCs w:val="24"/>
          <w:lang w:eastAsia="ru-RU"/>
        </w:rPr>
        <w:t>· неизбежность упругого проскальзывания ремня, как следствие – невозможность получения постоянного передаточного отношения, невозможность применения в точных кинематических механизмах;</w:t>
      </w:r>
    </w:p>
    <w:p w:rsidR="00624DE8" w:rsidRPr="00624DE8" w:rsidRDefault="00624DE8" w:rsidP="00624DE8">
      <w:pPr>
        <w:shd w:val="clear" w:color="auto" w:fill="FFFFFF"/>
        <w:spacing w:after="240" w:line="240" w:lineRule="auto"/>
        <w:jc w:val="center"/>
        <w:rPr>
          <w:rFonts w:ascii="Verdana" w:eastAsia="Times New Roman" w:hAnsi="Verdana" w:cs="Times New Roman"/>
          <w:color w:val="000000"/>
          <w:sz w:val="18"/>
          <w:szCs w:val="18"/>
          <w:lang w:eastAsia="ru-RU"/>
        </w:rPr>
      </w:pPr>
    </w:p>
    <w:p w:rsidR="00624DE8" w:rsidRPr="00624DE8" w:rsidRDefault="00624DE8" w:rsidP="00624DE8">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4DE8">
        <w:rPr>
          <w:rFonts w:ascii="Verdana" w:eastAsia="Times New Roman" w:hAnsi="Verdana" w:cs="Times New Roman"/>
          <w:b/>
          <w:bCs/>
          <w:color w:val="000000"/>
          <w:sz w:val="24"/>
          <w:szCs w:val="24"/>
          <w:lang w:eastAsia="ru-RU"/>
        </w:rPr>
        <w:t>· невысокая долговечность ремней – обычно 500…1500 часов работы;</w:t>
      </w:r>
    </w:p>
    <w:p w:rsidR="00624DE8" w:rsidRPr="00624DE8" w:rsidRDefault="00624DE8" w:rsidP="00624DE8">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4DE8">
        <w:rPr>
          <w:rFonts w:ascii="Verdana" w:eastAsia="Times New Roman" w:hAnsi="Verdana" w:cs="Times New Roman"/>
          <w:b/>
          <w:bCs/>
          <w:color w:val="000000"/>
          <w:sz w:val="24"/>
          <w:szCs w:val="24"/>
          <w:lang w:eastAsia="ru-RU"/>
        </w:rPr>
        <w:t>· необходимость применения натяжных устройств;</w:t>
      </w:r>
    </w:p>
    <w:p w:rsidR="00624DE8" w:rsidRPr="00624DE8" w:rsidRDefault="00624DE8" w:rsidP="00624DE8">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4DE8">
        <w:rPr>
          <w:rFonts w:ascii="Verdana" w:eastAsia="Times New Roman" w:hAnsi="Verdana" w:cs="Times New Roman"/>
          <w:b/>
          <w:bCs/>
          <w:color w:val="000000"/>
          <w:sz w:val="24"/>
          <w:szCs w:val="24"/>
          <w:lang w:eastAsia="ru-RU"/>
        </w:rPr>
        <w:lastRenderedPageBreak/>
        <w:t>· значительная нагрузка на валы и опоры из-за предварительного натяжения ремня;</w:t>
      </w:r>
    </w:p>
    <w:p w:rsidR="00624DE8" w:rsidRPr="00624DE8" w:rsidRDefault="00624DE8" w:rsidP="00624DE8">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4DE8">
        <w:rPr>
          <w:rFonts w:ascii="Verdana" w:eastAsia="Times New Roman" w:hAnsi="Verdana" w:cs="Times New Roman"/>
          <w:b/>
          <w:bCs/>
          <w:color w:val="000000"/>
          <w:sz w:val="24"/>
          <w:szCs w:val="24"/>
          <w:lang w:eastAsia="ru-RU"/>
        </w:rPr>
        <w:t>· необходимость защиты ремня от попадания масла и влаги.</w:t>
      </w:r>
    </w:p>
    <w:p w:rsidR="00624DE8" w:rsidRPr="00624DE8" w:rsidRDefault="00624DE8" w:rsidP="00624DE8">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4DE8">
        <w:rPr>
          <w:rFonts w:ascii="Verdana" w:eastAsia="Times New Roman" w:hAnsi="Verdana" w:cs="Times New Roman"/>
          <w:color w:val="000000"/>
          <w:sz w:val="24"/>
          <w:szCs w:val="24"/>
          <w:lang w:eastAsia="ru-RU"/>
        </w:rPr>
        <w:t> </w:t>
      </w:r>
    </w:p>
    <w:p w:rsidR="00624DE8" w:rsidRPr="00624DE8" w:rsidRDefault="00624DE8" w:rsidP="00624DE8">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4DE8">
        <w:rPr>
          <w:rFonts w:ascii="Verdana" w:eastAsia="Times New Roman" w:hAnsi="Verdana" w:cs="Times New Roman"/>
          <w:b/>
          <w:bCs/>
          <w:color w:val="000000"/>
          <w:sz w:val="24"/>
          <w:szCs w:val="24"/>
          <w:lang w:eastAsia="ru-RU"/>
        </w:rPr>
        <w:t>Виды ременных передач</w:t>
      </w:r>
    </w:p>
    <w:p w:rsidR="00624DE8" w:rsidRPr="00624DE8" w:rsidRDefault="00624DE8" w:rsidP="00624DE8">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4DE8">
        <w:rPr>
          <w:rFonts w:ascii="Verdana" w:eastAsia="Times New Roman" w:hAnsi="Verdana" w:cs="Times New Roman"/>
          <w:b/>
          <w:bCs/>
          <w:color w:val="000000"/>
          <w:sz w:val="24"/>
          <w:szCs w:val="24"/>
          <w:lang w:eastAsia="ru-RU"/>
        </w:rPr>
        <w:t>Ременные передачи бывают:</w:t>
      </w:r>
    </w:p>
    <w:p w:rsidR="00624DE8" w:rsidRPr="00624DE8" w:rsidRDefault="00624DE8" w:rsidP="00624DE8">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4DE8">
        <w:rPr>
          <w:rFonts w:ascii="Verdana" w:eastAsia="Times New Roman" w:hAnsi="Verdana" w:cs="Times New Roman"/>
          <w:b/>
          <w:bCs/>
          <w:color w:val="000000"/>
          <w:sz w:val="24"/>
          <w:szCs w:val="24"/>
          <w:lang w:eastAsia="ru-RU"/>
        </w:rPr>
        <w:t>· с плоскими ремнями;</w:t>
      </w:r>
    </w:p>
    <w:p w:rsidR="00624DE8" w:rsidRPr="00624DE8" w:rsidRDefault="00624DE8" w:rsidP="00624DE8">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4DE8">
        <w:rPr>
          <w:rFonts w:ascii="Verdana" w:eastAsia="Times New Roman" w:hAnsi="Verdana" w:cs="Times New Roman"/>
          <w:b/>
          <w:bCs/>
          <w:color w:val="000000"/>
          <w:sz w:val="24"/>
          <w:szCs w:val="24"/>
          <w:lang w:eastAsia="ru-RU"/>
        </w:rPr>
        <w:t>· с круглыми ремнями;</w:t>
      </w:r>
    </w:p>
    <w:p w:rsidR="00624DE8" w:rsidRPr="00624DE8" w:rsidRDefault="00624DE8" w:rsidP="00624DE8">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4DE8">
        <w:rPr>
          <w:rFonts w:ascii="Verdana" w:eastAsia="Times New Roman" w:hAnsi="Verdana" w:cs="Times New Roman"/>
          <w:b/>
          <w:bCs/>
          <w:color w:val="000000"/>
          <w:sz w:val="24"/>
          <w:szCs w:val="24"/>
          <w:lang w:eastAsia="ru-RU"/>
        </w:rPr>
        <w:t xml:space="preserve">· с клиновыми и </w:t>
      </w:r>
      <w:proofErr w:type="spellStart"/>
      <w:r w:rsidRPr="00624DE8">
        <w:rPr>
          <w:rFonts w:ascii="Verdana" w:eastAsia="Times New Roman" w:hAnsi="Verdana" w:cs="Times New Roman"/>
          <w:b/>
          <w:bCs/>
          <w:color w:val="000000"/>
          <w:sz w:val="24"/>
          <w:szCs w:val="24"/>
          <w:lang w:eastAsia="ru-RU"/>
        </w:rPr>
        <w:t>поликлиновыми</w:t>
      </w:r>
      <w:proofErr w:type="spellEnd"/>
      <w:r w:rsidRPr="00624DE8">
        <w:rPr>
          <w:rFonts w:ascii="Verdana" w:eastAsia="Times New Roman" w:hAnsi="Verdana" w:cs="Times New Roman"/>
          <w:b/>
          <w:bCs/>
          <w:color w:val="000000"/>
          <w:sz w:val="24"/>
          <w:szCs w:val="24"/>
          <w:lang w:eastAsia="ru-RU"/>
        </w:rPr>
        <w:t xml:space="preserve"> ремнями.</w:t>
      </w:r>
    </w:p>
    <w:p w:rsidR="00624DE8" w:rsidRPr="00624DE8" w:rsidRDefault="00624DE8" w:rsidP="00624DE8">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4DE8">
        <w:rPr>
          <w:rFonts w:ascii="Verdana" w:eastAsia="Times New Roman" w:hAnsi="Verdana" w:cs="Times New Roman"/>
          <w:b/>
          <w:bCs/>
          <w:color w:val="000000"/>
          <w:sz w:val="24"/>
          <w:szCs w:val="24"/>
          <w:lang w:eastAsia="ru-RU"/>
        </w:rPr>
        <w:t>Плоскоременные передачи (рис. 4.3</w:t>
      </w:r>
      <w:r w:rsidRPr="00624DE8">
        <w:rPr>
          <w:rFonts w:ascii="Verdana" w:eastAsia="Times New Roman" w:hAnsi="Verdana" w:cs="Times New Roman"/>
          <w:b/>
          <w:bCs/>
          <w:i/>
          <w:iCs/>
          <w:color w:val="000000"/>
          <w:sz w:val="24"/>
          <w:szCs w:val="24"/>
          <w:lang w:eastAsia="ru-RU"/>
        </w:rPr>
        <w:t>а</w:t>
      </w:r>
      <w:r w:rsidRPr="00624DE8">
        <w:rPr>
          <w:rFonts w:ascii="Verdana" w:eastAsia="Times New Roman" w:hAnsi="Verdana" w:cs="Times New Roman"/>
          <w:b/>
          <w:bCs/>
          <w:color w:val="000000"/>
          <w:sz w:val="24"/>
          <w:szCs w:val="24"/>
          <w:lang w:eastAsia="ru-RU"/>
        </w:rPr>
        <w:t>) применяют как простейшие, испытывающие минимальные напряжения изгиба. В настоящее время применяются в передачах небольшой мощности, но с большими скоростями движения ремня (до 50 м/сек), в основном в приборостроении.</w:t>
      </w:r>
    </w:p>
    <w:p w:rsidR="00624DE8" w:rsidRPr="00624DE8" w:rsidRDefault="00624DE8" w:rsidP="00624DE8">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4DE8">
        <w:rPr>
          <w:rFonts w:ascii="Verdana" w:eastAsia="Times New Roman" w:hAnsi="Verdana" w:cs="Times New Roman"/>
          <w:b/>
          <w:bCs/>
          <w:color w:val="000000"/>
          <w:sz w:val="24"/>
          <w:szCs w:val="24"/>
          <w:lang w:eastAsia="ru-RU"/>
        </w:rPr>
        <w:t>Круглоременные передачи (рис. 4.3</w:t>
      </w:r>
      <w:r w:rsidRPr="00624DE8">
        <w:rPr>
          <w:rFonts w:ascii="Verdana" w:eastAsia="Times New Roman" w:hAnsi="Verdana" w:cs="Times New Roman"/>
          <w:b/>
          <w:bCs/>
          <w:i/>
          <w:iCs/>
          <w:color w:val="000000"/>
          <w:sz w:val="24"/>
          <w:szCs w:val="24"/>
          <w:lang w:eastAsia="ru-RU"/>
        </w:rPr>
        <w:t>б</w:t>
      </w:r>
      <w:r w:rsidRPr="00624DE8">
        <w:rPr>
          <w:rFonts w:ascii="Verdana" w:eastAsia="Times New Roman" w:hAnsi="Verdana" w:cs="Times New Roman"/>
          <w:b/>
          <w:bCs/>
          <w:color w:val="000000"/>
          <w:sz w:val="24"/>
          <w:szCs w:val="24"/>
          <w:lang w:eastAsia="ru-RU"/>
        </w:rPr>
        <w:t>) применяются редко, в маломощных низкоскоростных передачах, в основном в приборостроении и бытовой технике.</w:t>
      </w:r>
    </w:p>
    <w:p w:rsidR="00624DE8" w:rsidRPr="00624DE8" w:rsidRDefault="00624DE8" w:rsidP="00624DE8">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4DE8">
        <w:rPr>
          <w:rFonts w:ascii="Verdana" w:eastAsia="Times New Roman" w:hAnsi="Verdana" w:cs="Times New Roman"/>
          <w:b/>
          <w:bCs/>
          <w:color w:val="000000"/>
          <w:sz w:val="24"/>
          <w:szCs w:val="24"/>
          <w:lang w:eastAsia="ru-RU"/>
        </w:rPr>
        <w:t>Наибольшее распространение имеют </w:t>
      </w:r>
      <w:r w:rsidRPr="00624DE8">
        <w:rPr>
          <w:rFonts w:ascii="Verdana" w:eastAsia="Times New Roman" w:hAnsi="Verdana" w:cs="Times New Roman"/>
          <w:b/>
          <w:bCs/>
          <w:i/>
          <w:iCs/>
          <w:color w:val="000000"/>
          <w:sz w:val="24"/>
          <w:szCs w:val="24"/>
          <w:lang w:eastAsia="ru-RU"/>
        </w:rPr>
        <w:t>клиноременные</w:t>
      </w:r>
      <w:r w:rsidRPr="00624DE8">
        <w:rPr>
          <w:rFonts w:ascii="Verdana" w:eastAsia="Times New Roman" w:hAnsi="Verdana" w:cs="Times New Roman"/>
          <w:b/>
          <w:bCs/>
          <w:color w:val="000000"/>
          <w:sz w:val="24"/>
          <w:szCs w:val="24"/>
          <w:lang w:eastAsia="ru-RU"/>
        </w:rPr>
        <w:t> передачи (рис. 4.3</w:t>
      </w:r>
      <w:r w:rsidRPr="00624DE8">
        <w:rPr>
          <w:rFonts w:ascii="Verdana" w:eastAsia="Times New Roman" w:hAnsi="Verdana" w:cs="Times New Roman"/>
          <w:b/>
          <w:bCs/>
          <w:i/>
          <w:iCs/>
          <w:color w:val="000000"/>
          <w:sz w:val="24"/>
          <w:szCs w:val="24"/>
          <w:lang w:eastAsia="ru-RU"/>
        </w:rPr>
        <w:t>в</w:t>
      </w:r>
      <w:r w:rsidRPr="00624DE8">
        <w:rPr>
          <w:rFonts w:ascii="Verdana" w:eastAsia="Times New Roman" w:hAnsi="Verdana" w:cs="Times New Roman"/>
          <w:b/>
          <w:bCs/>
          <w:color w:val="000000"/>
          <w:sz w:val="24"/>
          <w:szCs w:val="24"/>
          <w:lang w:eastAsia="ru-RU"/>
        </w:rPr>
        <w:t>). Они обладают повышенной тяговой способностью (примерно в 3 раза выше по сравнению с плоскоременной передачей с такой же площадью контакта ремня со шкивом) и, следовательно, меньшими габаритами, позволяют передавать вращение на несколько валов одновременно без применения натяжного ролика, допускают передаточное отношение до 6…8. Однако шкивы для них сложнее, т.к. должны иметь клиновые канавки, они менее быстроходны (скорость ремня до 30 м/сек) и имеют КПД на 1-2 % меньше. Обычно клиноременные передачи составляют из нескольких ремней (рекомендуется до 7 ремней, максимальное количество – 12). Основная область применения клиноременных передач – привода от электродвигателей малой и средней мощности.</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77"/>
        <w:gridCol w:w="1260"/>
        <w:gridCol w:w="2403"/>
        <w:gridCol w:w="2509"/>
      </w:tblGrid>
      <w:tr w:rsidR="00624DE8" w:rsidRPr="00624DE8" w:rsidTr="00624DE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24DE8" w:rsidRPr="00624DE8" w:rsidRDefault="00624DE8" w:rsidP="00624D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07490" cy="865505"/>
                  <wp:effectExtent l="19050" t="0" r="0" b="0"/>
                  <wp:docPr id="3" name="Рисунок 3" descr="http://konspekta.net/megaobuchalkaru/imgbaza/baza2/43976174538.files/image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nspekta.net/megaobuchalkaru/imgbaza/baza2/43976174538.files/image979.jpg"/>
                          <pic:cNvPicPr>
                            <a:picLocks noChangeAspect="1" noChangeArrowheads="1"/>
                          </pic:cNvPicPr>
                        </pic:nvPicPr>
                        <pic:blipFill>
                          <a:blip r:embed="rId6" cstate="print"/>
                          <a:srcRect/>
                          <a:stretch>
                            <a:fillRect/>
                          </a:stretch>
                        </pic:blipFill>
                        <pic:spPr bwMode="auto">
                          <a:xfrm>
                            <a:off x="0" y="0"/>
                            <a:ext cx="1507490" cy="8655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24DE8" w:rsidRPr="00624DE8" w:rsidRDefault="00624DE8" w:rsidP="00624D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0090" cy="865505"/>
                  <wp:effectExtent l="19050" t="0" r="3810" b="0"/>
                  <wp:docPr id="4" name="Рисунок 4" descr="http://konspekta.net/megaobuchalkaru/imgbaza/baza2/43976174538.files/image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nspekta.net/megaobuchalkaru/imgbaza/baza2/43976174538.files/image981.jpg"/>
                          <pic:cNvPicPr>
                            <a:picLocks noChangeAspect="1" noChangeArrowheads="1"/>
                          </pic:cNvPicPr>
                        </pic:nvPicPr>
                        <pic:blipFill>
                          <a:blip r:embed="rId7" cstate="print"/>
                          <a:srcRect/>
                          <a:stretch>
                            <a:fillRect/>
                          </a:stretch>
                        </pic:blipFill>
                        <pic:spPr bwMode="auto">
                          <a:xfrm>
                            <a:off x="0" y="0"/>
                            <a:ext cx="720090" cy="8655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24DE8" w:rsidRPr="00624DE8" w:rsidRDefault="00624DE8" w:rsidP="00624D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49705" cy="855980"/>
                  <wp:effectExtent l="19050" t="0" r="0" b="0"/>
                  <wp:docPr id="5" name="Рисунок 5" descr="http://konspekta.net/megaobuchalkaru/imgbaza/baza2/43976174538.files/image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onspekta.net/megaobuchalkaru/imgbaza/baza2/43976174538.files/image983.jpg"/>
                          <pic:cNvPicPr>
                            <a:picLocks noChangeAspect="1" noChangeArrowheads="1"/>
                          </pic:cNvPicPr>
                        </pic:nvPicPr>
                        <pic:blipFill>
                          <a:blip r:embed="rId8" cstate="print"/>
                          <a:srcRect/>
                          <a:stretch>
                            <a:fillRect/>
                          </a:stretch>
                        </pic:blipFill>
                        <pic:spPr bwMode="auto">
                          <a:xfrm>
                            <a:off x="0" y="0"/>
                            <a:ext cx="1449705" cy="85598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24DE8" w:rsidRPr="00624DE8" w:rsidRDefault="00624DE8" w:rsidP="00624D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07490" cy="846455"/>
                  <wp:effectExtent l="19050" t="0" r="0" b="0"/>
                  <wp:docPr id="6" name="Рисунок 6" descr="http://konspekta.net/megaobuchalkaru/imgbaza/baza2/43976174538.files/image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onspekta.net/megaobuchalkaru/imgbaza/baza2/43976174538.files/image985.jpg"/>
                          <pic:cNvPicPr>
                            <a:picLocks noChangeAspect="1" noChangeArrowheads="1"/>
                          </pic:cNvPicPr>
                        </pic:nvPicPr>
                        <pic:blipFill>
                          <a:blip r:embed="rId9" cstate="print"/>
                          <a:srcRect/>
                          <a:stretch>
                            <a:fillRect/>
                          </a:stretch>
                        </pic:blipFill>
                        <pic:spPr bwMode="auto">
                          <a:xfrm>
                            <a:off x="0" y="0"/>
                            <a:ext cx="1507490" cy="846455"/>
                          </a:xfrm>
                          <a:prstGeom prst="rect">
                            <a:avLst/>
                          </a:prstGeom>
                          <a:noFill/>
                          <a:ln w="9525">
                            <a:noFill/>
                            <a:miter lim="800000"/>
                            <a:headEnd/>
                            <a:tailEnd/>
                          </a:ln>
                        </pic:spPr>
                      </pic:pic>
                    </a:graphicData>
                  </a:graphic>
                </wp:inline>
              </w:drawing>
            </w:r>
          </w:p>
        </w:tc>
      </w:tr>
      <w:tr w:rsidR="00624DE8" w:rsidRPr="00624DE8" w:rsidTr="00624DE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24DE8" w:rsidRPr="00624DE8" w:rsidRDefault="00624DE8" w:rsidP="00624DE8">
            <w:pPr>
              <w:spacing w:after="0" w:line="240" w:lineRule="auto"/>
              <w:rPr>
                <w:rFonts w:ascii="Times New Roman" w:eastAsia="Times New Roman" w:hAnsi="Times New Roman" w:cs="Times New Roman"/>
                <w:sz w:val="24"/>
                <w:szCs w:val="24"/>
                <w:lang w:eastAsia="ru-RU"/>
              </w:rPr>
            </w:pPr>
            <w:r w:rsidRPr="00624DE8">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vAlign w:val="center"/>
            <w:hideMark/>
          </w:tcPr>
          <w:p w:rsidR="00624DE8" w:rsidRPr="00624DE8" w:rsidRDefault="00624DE8" w:rsidP="00624DE8">
            <w:pPr>
              <w:spacing w:after="0" w:line="240" w:lineRule="auto"/>
              <w:rPr>
                <w:rFonts w:ascii="Times New Roman" w:eastAsia="Times New Roman" w:hAnsi="Times New Roman" w:cs="Times New Roman"/>
                <w:sz w:val="24"/>
                <w:szCs w:val="24"/>
                <w:lang w:eastAsia="ru-RU"/>
              </w:rPr>
            </w:pPr>
            <w:r w:rsidRPr="00624DE8">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vAlign w:val="center"/>
            <w:hideMark/>
          </w:tcPr>
          <w:p w:rsidR="00624DE8" w:rsidRPr="00624DE8" w:rsidRDefault="00624DE8" w:rsidP="00624DE8">
            <w:pPr>
              <w:spacing w:after="0" w:line="240" w:lineRule="auto"/>
              <w:rPr>
                <w:rFonts w:ascii="Times New Roman" w:eastAsia="Times New Roman" w:hAnsi="Times New Roman" w:cs="Times New Roman"/>
                <w:sz w:val="24"/>
                <w:szCs w:val="24"/>
                <w:lang w:eastAsia="ru-RU"/>
              </w:rPr>
            </w:pPr>
            <w:r w:rsidRPr="00624DE8">
              <w:rPr>
                <w:rFonts w:ascii="Times New Roman" w:eastAsia="Times New Roman" w:hAnsi="Times New Roman" w:cs="Times New Roman"/>
                <w:sz w:val="24"/>
                <w:szCs w:val="24"/>
                <w:lang w:eastAsia="ru-RU"/>
              </w:rPr>
              <w:t>в</w:t>
            </w:r>
          </w:p>
        </w:tc>
        <w:tc>
          <w:tcPr>
            <w:tcW w:w="0" w:type="auto"/>
            <w:tcBorders>
              <w:top w:val="outset" w:sz="6" w:space="0" w:color="auto"/>
              <w:left w:val="outset" w:sz="6" w:space="0" w:color="auto"/>
              <w:bottom w:val="outset" w:sz="6" w:space="0" w:color="auto"/>
              <w:right w:val="outset" w:sz="6" w:space="0" w:color="auto"/>
            </w:tcBorders>
            <w:vAlign w:val="center"/>
            <w:hideMark/>
          </w:tcPr>
          <w:p w:rsidR="00624DE8" w:rsidRPr="00624DE8" w:rsidRDefault="00624DE8" w:rsidP="00624DE8">
            <w:pPr>
              <w:spacing w:after="0" w:line="240" w:lineRule="auto"/>
              <w:rPr>
                <w:rFonts w:ascii="Times New Roman" w:eastAsia="Times New Roman" w:hAnsi="Times New Roman" w:cs="Times New Roman"/>
                <w:sz w:val="24"/>
                <w:szCs w:val="24"/>
                <w:lang w:eastAsia="ru-RU"/>
              </w:rPr>
            </w:pPr>
            <w:r w:rsidRPr="00624DE8">
              <w:rPr>
                <w:rFonts w:ascii="Times New Roman" w:eastAsia="Times New Roman" w:hAnsi="Times New Roman" w:cs="Times New Roman"/>
                <w:sz w:val="24"/>
                <w:szCs w:val="24"/>
                <w:lang w:eastAsia="ru-RU"/>
              </w:rPr>
              <w:t>г</w:t>
            </w:r>
          </w:p>
        </w:tc>
      </w:tr>
      <w:tr w:rsidR="00624DE8" w:rsidRPr="00624DE8" w:rsidTr="00624DE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24DE8" w:rsidRPr="00624DE8" w:rsidRDefault="00624DE8" w:rsidP="00624DE8">
            <w:pPr>
              <w:spacing w:after="0" w:line="240" w:lineRule="auto"/>
              <w:rPr>
                <w:rFonts w:ascii="Times New Roman" w:eastAsia="Times New Roman" w:hAnsi="Times New Roman" w:cs="Times New Roman"/>
                <w:sz w:val="24"/>
                <w:szCs w:val="24"/>
                <w:lang w:eastAsia="ru-RU"/>
              </w:rPr>
            </w:pPr>
            <w:r w:rsidRPr="00624DE8">
              <w:rPr>
                <w:rFonts w:ascii="Times New Roman" w:eastAsia="Times New Roman" w:hAnsi="Times New Roman" w:cs="Times New Roman"/>
                <w:sz w:val="24"/>
                <w:szCs w:val="24"/>
                <w:lang w:eastAsia="ru-RU"/>
              </w:rPr>
              <w:t>Рис. 4.3. Сечения ремней</w:t>
            </w:r>
          </w:p>
        </w:tc>
        <w:tc>
          <w:tcPr>
            <w:tcW w:w="0" w:type="auto"/>
            <w:vAlign w:val="center"/>
            <w:hideMark/>
          </w:tcPr>
          <w:p w:rsidR="00624DE8" w:rsidRPr="00624DE8" w:rsidRDefault="00624DE8" w:rsidP="00624DE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24DE8" w:rsidRPr="00624DE8" w:rsidRDefault="00624DE8" w:rsidP="00624DE8">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24DE8" w:rsidRPr="00624DE8" w:rsidRDefault="00624DE8" w:rsidP="00624DE8">
            <w:pPr>
              <w:spacing w:after="0" w:line="240" w:lineRule="auto"/>
              <w:rPr>
                <w:rFonts w:ascii="Times New Roman" w:eastAsia="Times New Roman" w:hAnsi="Times New Roman" w:cs="Times New Roman"/>
                <w:sz w:val="20"/>
                <w:szCs w:val="20"/>
                <w:lang w:eastAsia="ru-RU"/>
              </w:rPr>
            </w:pPr>
          </w:p>
        </w:tc>
      </w:tr>
    </w:tbl>
    <w:p w:rsidR="00624DE8" w:rsidRPr="00624DE8" w:rsidRDefault="00624DE8" w:rsidP="00624DE8">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4DE8">
        <w:rPr>
          <w:rFonts w:ascii="Verdana" w:eastAsia="Times New Roman" w:hAnsi="Verdana" w:cs="Times New Roman"/>
          <w:b/>
          <w:bCs/>
          <w:color w:val="000000"/>
          <w:sz w:val="24"/>
          <w:szCs w:val="24"/>
          <w:lang w:eastAsia="ru-RU"/>
        </w:rPr>
        <w:lastRenderedPageBreak/>
        <w:t>В последнее время получают распространение </w:t>
      </w:r>
      <w:proofErr w:type="spellStart"/>
      <w:r w:rsidRPr="00624DE8">
        <w:rPr>
          <w:rFonts w:ascii="Verdana" w:eastAsia="Times New Roman" w:hAnsi="Verdana" w:cs="Times New Roman"/>
          <w:b/>
          <w:bCs/>
          <w:i/>
          <w:iCs/>
          <w:color w:val="000000"/>
          <w:sz w:val="24"/>
          <w:szCs w:val="24"/>
          <w:lang w:eastAsia="ru-RU"/>
        </w:rPr>
        <w:t>поликлиновые</w:t>
      </w:r>
      <w:proofErr w:type="spellEnd"/>
      <w:r w:rsidRPr="00624DE8">
        <w:rPr>
          <w:rFonts w:ascii="Verdana" w:eastAsia="Times New Roman" w:hAnsi="Verdana" w:cs="Times New Roman"/>
          <w:b/>
          <w:bCs/>
          <w:color w:val="000000"/>
          <w:sz w:val="24"/>
          <w:szCs w:val="24"/>
          <w:lang w:eastAsia="ru-RU"/>
        </w:rPr>
        <w:t> ремни (рис. 4.3</w:t>
      </w:r>
      <w:r w:rsidRPr="00624DE8">
        <w:rPr>
          <w:rFonts w:ascii="Verdana" w:eastAsia="Times New Roman" w:hAnsi="Verdana" w:cs="Times New Roman"/>
          <w:b/>
          <w:bCs/>
          <w:i/>
          <w:iCs/>
          <w:color w:val="000000"/>
          <w:sz w:val="24"/>
          <w:szCs w:val="24"/>
          <w:lang w:eastAsia="ru-RU"/>
        </w:rPr>
        <w:t>г</w:t>
      </w:r>
      <w:r w:rsidRPr="00624DE8">
        <w:rPr>
          <w:rFonts w:ascii="Verdana" w:eastAsia="Times New Roman" w:hAnsi="Verdana" w:cs="Times New Roman"/>
          <w:b/>
          <w:bCs/>
          <w:color w:val="000000"/>
          <w:sz w:val="24"/>
          <w:szCs w:val="24"/>
          <w:lang w:eastAsia="ru-RU"/>
        </w:rPr>
        <w:t xml:space="preserve">), работающие на шкивах с клиновыми канавками. При одинаковой мощности ширина </w:t>
      </w:r>
      <w:proofErr w:type="spellStart"/>
      <w:r w:rsidRPr="00624DE8">
        <w:rPr>
          <w:rFonts w:ascii="Verdana" w:eastAsia="Times New Roman" w:hAnsi="Verdana" w:cs="Times New Roman"/>
          <w:b/>
          <w:bCs/>
          <w:color w:val="000000"/>
          <w:sz w:val="24"/>
          <w:szCs w:val="24"/>
          <w:lang w:eastAsia="ru-RU"/>
        </w:rPr>
        <w:t>поликлинового</w:t>
      </w:r>
      <w:proofErr w:type="spellEnd"/>
      <w:r w:rsidRPr="00624DE8">
        <w:rPr>
          <w:rFonts w:ascii="Verdana" w:eastAsia="Times New Roman" w:hAnsi="Verdana" w:cs="Times New Roman"/>
          <w:b/>
          <w:bCs/>
          <w:color w:val="000000"/>
          <w:sz w:val="24"/>
          <w:szCs w:val="24"/>
          <w:lang w:eastAsia="ru-RU"/>
        </w:rPr>
        <w:t xml:space="preserve"> ремня в 1,5-2 раза меньше ширины комплекта обычных клиновых ремней. Благодаря более высокой гибкости можно применять шкивы меньшего диаметра, чем для клиноременной передачи. Кроме того, </w:t>
      </w:r>
      <w:proofErr w:type="spellStart"/>
      <w:r w:rsidRPr="00624DE8">
        <w:rPr>
          <w:rFonts w:ascii="Verdana" w:eastAsia="Times New Roman" w:hAnsi="Verdana" w:cs="Times New Roman"/>
          <w:b/>
          <w:bCs/>
          <w:color w:val="000000"/>
          <w:sz w:val="24"/>
          <w:szCs w:val="24"/>
          <w:lang w:eastAsia="ru-RU"/>
        </w:rPr>
        <w:t>поликлиноременные</w:t>
      </w:r>
      <w:proofErr w:type="spellEnd"/>
      <w:r w:rsidRPr="00624DE8">
        <w:rPr>
          <w:rFonts w:ascii="Verdana" w:eastAsia="Times New Roman" w:hAnsi="Verdana" w:cs="Times New Roman"/>
          <w:b/>
          <w:bCs/>
          <w:color w:val="000000"/>
          <w:sz w:val="24"/>
          <w:szCs w:val="24"/>
          <w:lang w:eastAsia="ru-RU"/>
        </w:rPr>
        <w:t xml:space="preserve"> передачи более быстроходны (до 40-50 м/сек) и допускают большие передаточные отношения (до 15).</w:t>
      </w:r>
    </w:p>
    <w:p w:rsidR="00624DE8" w:rsidRPr="00624DE8" w:rsidRDefault="00624DE8" w:rsidP="00624DE8">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4DE8">
        <w:rPr>
          <w:rFonts w:ascii="Verdana" w:eastAsia="Times New Roman" w:hAnsi="Verdana" w:cs="Times New Roman"/>
          <w:b/>
          <w:bCs/>
          <w:color w:val="000000"/>
          <w:sz w:val="24"/>
          <w:szCs w:val="24"/>
          <w:lang w:eastAsia="ru-RU"/>
        </w:rPr>
        <w:t>Конструкция ремней</w:t>
      </w:r>
    </w:p>
    <w:p w:rsidR="00624DE8" w:rsidRPr="00624DE8" w:rsidRDefault="00624DE8" w:rsidP="00624DE8">
      <w:pPr>
        <w:shd w:val="clear" w:color="auto" w:fill="FFFFFF"/>
        <w:spacing w:before="100" w:beforeAutospacing="1" w:after="100" w:afterAutospacing="1" w:line="240" w:lineRule="auto"/>
        <w:rPr>
          <w:rFonts w:ascii="Verdana" w:eastAsia="Times New Roman" w:hAnsi="Verdana" w:cs="Times New Roman"/>
          <w:color w:val="000000"/>
          <w:sz w:val="24"/>
          <w:szCs w:val="24"/>
          <w:lang w:eastAsia="ru-RU"/>
        </w:rPr>
      </w:pPr>
      <w:r w:rsidRPr="00624DE8">
        <w:rPr>
          <w:rFonts w:ascii="Verdana" w:eastAsia="Times New Roman" w:hAnsi="Verdana" w:cs="Times New Roman"/>
          <w:b/>
          <w:bCs/>
          <w:i/>
          <w:iCs/>
          <w:color w:val="000000"/>
          <w:sz w:val="24"/>
          <w:szCs w:val="24"/>
          <w:lang w:eastAsia="ru-RU"/>
        </w:rPr>
        <w:t>Плоские ремни</w:t>
      </w:r>
      <w:r w:rsidRPr="00624DE8">
        <w:rPr>
          <w:rFonts w:ascii="Verdana" w:eastAsia="Times New Roman" w:hAnsi="Verdana" w:cs="Times New Roman"/>
          <w:color w:val="000000"/>
          <w:sz w:val="24"/>
          <w:szCs w:val="24"/>
          <w:lang w:eastAsia="ru-RU"/>
        </w:rPr>
        <w:t> имеют прямоугольное сечение. Толщина – несколько мм, ширина – от 20 до 1200 мм. Наибольшее распространение имеют прорезиненные ремни, обладающие невысокой стоимостью, хорошим сцеплением со шкивами, удовлетворительной долговечностью. Недостаток прорезиненных ремней – старение резины, резкое падение сцепления при попадании влаги, боязнь попаданий масла.</w:t>
      </w:r>
    </w:p>
    <w:p w:rsidR="00180DC5" w:rsidRPr="00624DE8" w:rsidRDefault="00180DC5" w:rsidP="00624DE8"/>
    <w:sectPr w:rsidR="00180DC5" w:rsidRPr="00624DE8" w:rsidSect="00180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24DE8"/>
    <w:rsid w:val="00180DC5"/>
    <w:rsid w:val="003751FA"/>
    <w:rsid w:val="00624DE8"/>
    <w:rsid w:val="00951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D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4DE8"/>
    <w:rPr>
      <w:color w:val="0000FF"/>
      <w:u w:val="single"/>
    </w:rPr>
  </w:style>
  <w:style w:type="paragraph" w:styleId="a4">
    <w:name w:val="Normal (Web)"/>
    <w:basedOn w:val="a"/>
    <w:uiPriority w:val="99"/>
    <w:semiHidden/>
    <w:unhideWhenUsed/>
    <w:rsid w:val="00624D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24DE8"/>
    <w:rPr>
      <w:b/>
      <w:bCs/>
    </w:rPr>
  </w:style>
  <w:style w:type="paragraph" w:styleId="a6">
    <w:name w:val="Balloon Text"/>
    <w:basedOn w:val="a"/>
    <w:link w:val="a7"/>
    <w:uiPriority w:val="99"/>
    <w:semiHidden/>
    <w:unhideWhenUsed/>
    <w:rsid w:val="00624D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4D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484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692</Words>
  <Characters>3947</Characters>
  <Application>Microsoft Office Word</Application>
  <DocSecurity>0</DocSecurity>
  <Lines>32</Lines>
  <Paragraphs>9</Paragraphs>
  <ScaleCrop>false</ScaleCrop>
  <Company>Hewlett-Packard</Company>
  <LinksUpToDate>false</LinksUpToDate>
  <CharactersWithSpaces>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dcterms:created xsi:type="dcterms:W3CDTF">2020-04-09T10:27:00Z</dcterms:created>
  <dcterms:modified xsi:type="dcterms:W3CDTF">2020-04-09T10:38:00Z</dcterms:modified>
</cp:coreProperties>
</file>