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66" w:rsidRPr="00BE3766" w:rsidRDefault="00BE3766" w:rsidP="00BE3766">
      <w:pPr>
        <w:spacing w:after="173"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Урок №95-96 </w:t>
      </w:r>
      <w:r w:rsidRPr="00BE3766">
        <w:rPr>
          <w:rFonts w:ascii="Times New Roman" w:eastAsia="Times New Roman" w:hAnsi="Times New Roman" w:cs="Times New Roman"/>
          <w:b/>
          <w:bCs/>
          <w:sz w:val="24"/>
          <w:szCs w:val="24"/>
          <w:lang w:eastAsia="ru-RU"/>
        </w:rPr>
        <w:t>Тема: Типы коммерческих организаций</w:t>
      </w:r>
    </w:p>
    <w:p w:rsidR="00BE3766" w:rsidRPr="00BE3766" w:rsidRDefault="00BE3766" w:rsidP="00BE3766">
      <w:pPr>
        <w:spacing w:after="173" w:line="240" w:lineRule="auto"/>
        <w:rPr>
          <w:rFonts w:ascii="Times New Roman" w:eastAsia="Times New Roman" w:hAnsi="Times New Roman" w:cs="Times New Roman"/>
          <w:sz w:val="24"/>
          <w:szCs w:val="24"/>
          <w:lang w:eastAsia="ru-RU"/>
        </w:rPr>
      </w:pPr>
      <w:r w:rsidRPr="00BE3766">
        <w:rPr>
          <w:rFonts w:ascii="Times New Roman" w:eastAsia="Times New Roman" w:hAnsi="Times New Roman" w:cs="Times New Roman"/>
          <w:b/>
          <w:bCs/>
          <w:sz w:val="24"/>
          <w:szCs w:val="24"/>
          <w:lang w:eastAsia="ru-RU"/>
        </w:rPr>
        <w:t>Цель занятия: </w:t>
      </w:r>
      <w:r w:rsidRPr="00BE3766">
        <w:rPr>
          <w:rFonts w:ascii="Times New Roman" w:eastAsia="Times New Roman" w:hAnsi="Times New Roman" w:cs="Times New Roman"/>
          <w:bCs/>
          <w:sz w:val="24"/>
          <w:szCs w:val="24"/>
          <w:lang w:eastAsia="ru-RU"/>
        </w:rPr>
        <w:t>Систематизировать знания о типах коммерческих организаций</w:t>
      </w:r>
    </w:p>
    <w:p w:rsidR="00BE3766" w:rsidRPr="00BE3766" w:rsidRDefault="00BE3766" w:rsidP="00BE3766">
      <w:pPr>
        <w:spacing w:after="0" w:line="240" w:lineRule="auto"/>
        <w:ind w:firstLine="709"/>
        <w:jc w:val="both"/>
        <w:rPr>
          <w:rFonts w:ascii="Times New Roman" w:eastAsia="Times New Roman" w:hAnsi="Times New Roman" w:cs="Times New Roman"/>
          <w:i/>
          <w:sz w:val="24"/>
          <w:szCs w:val="24"/>
          <w:lang w:eastAsia="ru-RU"/>
        </w:rPr>
      </w:pPr>
      <w:r w:rsidRPr="00BE3766">
        <w:rPr>
          <w:rFonts w:ascii="Times New Roman" w:eastAsia="Times New Roman" w:hAnsi="Times New Roman" w:cs="Times New Roman"/>
          <w:i/>
          <w:sz w:val="24"/>
          <w:szCs w:val="24"/>
          <w:lang w:eastAsia="ru-RU"/>
        </w:rPr>
        <w:t>Оборудование, материалы:</w:t>
      </w:r>
    </w:p>
    <w:p w:rsidR="00BE3766" w:rsidRPr="00BE3766" w:rsidRDefault="00BE3766" w:rsidP="00BE3766">
      <w:pPr>
        <w:spacing w:after="0" w:line="240" w:lineRule="auto"/>
        <w:rPr>
          <w:rFonts w:ascii="Times New Roman" w:eastAsia="Calibri" w:hAnsi="Times New Roman" w:cs="Times New Roman"/>
        </w:rPr>
      </w:pPr>
      <w:r w:rsidRPr="00BE3766">
        <w:rPr>
          <w:rFonts w:ascii="Times New Roman" w:eastAsia="Times New Roman" w:hAnsi="Times New Roman" w:cs="Times New Roman"/>
          <w:lang w:eastAsia="ru-RU"/>
        </w:rPr>
        <w:t xml:space="preserve">1. </w:t>
      </w:r>
      <w:r w:rsidRPr="00BE3766">
        <w:rPr>
          <w:rFonts w:ascii="Times New Roman" w:eastAsia="Calibri" w:hAnsi="Times New Roman" w:cs="Times New Roman"/>
        </w:rPr>
        <w:t>Иванов С.И., Линьков  А.Я. Экономика. Учебник для 10-11 классов в 2 книгах. Углубленный уровень.2016г</w:t>
      </w:r>
    </w:p>
    <w:p w:rsidR="00BE3766" w:rsidRPr="00BE3766" w:rsidRDefault="00BE3766" w:rsidP="00BE3766">
      <w:pPr>
        <w:spacing w:after="0" w:line="240" w:lineRule="auto"/>
        <w:rPr>
          <w:rFonts w:ascii="Times New Roman" w:eastAsia="Times New Roman" w:hAnsi="Times New Roman" w:cs="Times New Roman"/>
          <w:lang w:eastAsia="ru-RU"/>
        </w:rPr>
      </w:pPr>
      <w:r w:rsidRPr="00BE3766">
        <w:rPr>
          <w:rFonts w:ascii="Times New Roman" w:eastAsia="Times New Roman" w:hAnsi="Times New Roman" w:cs="Times New Roman"/>
          <w:lang w:eastAsia="ru-RU"/>
        </w:rPr>
        <w:t>2.М.В.Кудина «Основы экономики» - М.ФОРУМ: ИНФРА-М,</w:t>
      </w:r>
      <w:bookmarkStart w:id="0" w:name="_GoBack"/>
      <w:bookmarkEnd w:id="0"/>
      <w:r w:rsidRPr="00BE3766">
        <w:rPr>
          <w:rFonts w:ascii="Times New Roman" w:eastAsia="Times New Roman" w:hAnsi="Times New Roman" w:cs="Times New Roman"/>
          <w:lang w:eastAsia="ru-RU"/>
        </w:rPr>
        <w:t>.</w:t>
      </w:r>
    </w:p>
    <w:p w:rsidR="00BE3766" w:rsidRPr="00BE3766" w:rsidRDefault="00BE3766" w:rsidP="00BE3766">
      <w:pPr>
        <w:spacing w:after="0" w:line="240" w:lineRule="auto"/>
        <w:rPr>
          <w:rFonts w:ascii="Times New Roman" w:eastAsia="Calibri" w:hAnsi="Times New Roman" w:cs="Times New Roman"/>
          <w:color w:val="000000"/>
          <w:shd w:val="clear" w:color="auto" w:fill="FFFFFF"/>
        </w:rPr>
      </w:pPr>
      <w:r w:rsidRPr="00BE3766">
        <w:rPr>
          <w:rFonts w:ascii="Times New Roman" w:eastAsia="Calibri" w:hAnsi="Times New Roman" w:cs="Times New Roman"/>
        </w:rPr>
        <w:t xml:space="preserve">3. </w:t>
      </w:r>
      <w:hyperlink r:id="rId6" w:tgtFrame="_blank" w:history="1">
        <w:r w:rsidRPr="00BE3766">
          <w:rPr>
            <w:rFonts w:ascii="Times New Roman" w:eastAsia="Calibri" w:hAnsi="Times New Roman" w:cs="Times New Roman"/>
            <w:color w:val="0000FF"/>
            <w:shd w:val="clear" w:color="auto" w:fill="FFFFFF"/>
          </w:rPr>
          <w:t>http://referats-tv.stars.ru/link/</w:t>
        </w:r>
      </w:hyperlink>
      <w:r w:rsidRPr="00BE3766">
        <w:rPr>
          <w:rFonts w:ascii="Times New Roman" w:eastAsia="Calibri" w:hAnsi="Times New Roman" w:cs="Times New Roman"/>
          <w:color w:val="000000"/>
          <w:shd w:val="clear" w:color="auto" w:fill="FFFFFF"/>
        </w:rPr>
        <w:t xml:space="preserve"> — перечень информационных ресурсов </w:t>
      </w:r>
      <w:proofErr w:type="gramStart"/>
      <w:r w:rsidRPr="00BE3766">
        <w:rPr>
          <w:rFonts w:ascii="Times New Roman" w:eastAsia="Calibri" w:hAnsi="Times New Roman" w:cs="Times New Roman"/>
          <w:color w:val="000000"/>
          <w:shd w:val="clear" w:color="auto" w:fill="FFFFFF"/>
        </w:rPr>
        <w:t>Ин​</w:t>
      </w:r>
      <w:proofErr w:type="spellStart"/>
      <w:r w:rsidRPr="00BE3766">
        <w:rPr>
          <w:rFonts w:ascii="Times New Roman" w:eastAsia="Calibri" w:hAnsi="Times New Roman" w:cs="Times New Roman"/>
          <w:color w:val="000000"/>
          <w:shd w:val="clear" w:color="auto" w:fill="FFFFFF"/>
        </w:rPr>
        <w:t>тернета</w:t>
      </w:r>
      <w:proofErr w:type="spellEnd"/>
      <w:proofErr w:type="gramEnd"/>
      <w:r w:rsidRPr="00BE3766">
        <w:rPr>
          <w:rFonts w:ascii="Times New Roman" w:eastAsia="Calibri" w:hAnsi="Times New Roman" w:cs="Times New Roman"/>
          <w:color w:val="000000"/>
          <w:shd w:val="clear" w:color="auto" w:fill="FFFFFF"/>
        </w:rPr>
        <w:t xml:space="preserve"> (в том числе по экономике) в помощь учащимся;</w:t>
      </w:r>
    </w:p>
    <w:p w:rsidR="00BE3766" w:rsidRPr="00BE3766" w:rsidRDefault="00BE3766" w:rsidP="00BE3766">
      <w:pPr>
        <w:spacing w:after="0" w:line="240" w:lineRule="auto"/>
        <w:rPr>
          <w:rFonts w:ascii="Times New Roman" w:eastAsia="Calibri" w:hAnsi="Times New Roman" w:cs="Times New Roman"/>
          <w:color w:val="000000"/>
          <w:shd w:val="clear" w:color="auto" w:fill="FFFFFF"/>
        </w:rPr>
      </w:pPr>
      <w:r w:rsidRPr="00BE3766">
        <w:rPr>
          <w:rFonts w:ascii="Times New Roman" w:eastAsia="Calibri" w:hAnsi="Times New Roman" w:cs="Times New Roman"/>
        </w:rPr>
        <w:t xml:space="preserve">4. </w:t>
      </w:r>
      <w:hyperlink r:id="rId7" w:tgtFrame="_blank" w:history="1">
        <w:r w:rsidRPr="00BE3766">
          <w:rPr>
            <w:rFonts w:ascii="Times New Roman" w:eastAsia="Calibri" w:hAnsi="Times New Roman" w:cs="Times New Roman"/>
            <w:color w:val="0000FF"/>
            <w:shd w:val="clear" w:color="auto" w:fill="FFFFFF"/>
          </w:rPr>
          <w:t>http://www.libertarium.m/libertarium/library/</w:t>
        </w:r>
      </w:hyperlink>
      <w:r w:rsidRPr="00BE3766">
        <w:rPr>
          <w:rFonts w:ascii="Times New Roman" w:eastAsia="Calibri" w:hAnsi="Times New Roman" w:cs="Times New Roman"/>
          <w:color w:val="000000"/>
          <w:u w:val="single"/>
          <w:shd w:val="clear" w:color="auto" w:fill="FFFFFF"/>
        </w:rPr>
        <w:t> </w:t>
      </w:r>
      <w:r w:rsidRPr="00BE3766">
        <w:rPr>
          <w:rFonts w:ascii="Times New Roman" w:eastAsia="Calibri" w:hAnsi="Times New Roman" w:cs="Times New Roman"/>
          <w:color w:val="000000"/>
          <w:shd w:val="clear" w:color="auto" w:fill="FFFFFF"/>
        </w:rPr>
        <w:t xml:space="preserve">— библиотека </w:t>
      </w:r>
      <w:proofErr w:type="spellStart"/>
      <w:r w:rsidRPr="00BE3766">
        <w:rPr>
          <w:rFonts w:ascii="Times New Roman" w:eastAsia="Calibri" w:hAnsi="Times New Roman" w:cs="Times New Roman"/>
          <w:color w:val="000000"/>
          <w:shd w:val="clear" w:color="auto" w:fill="FFFFFF"/>
        </w:rPr>
        <w:t>Либертариума</w:t>
      </w:r>
      <w:proofErr w:type="spellEnd"/>
      <w:r w:rsidRPr="00BE3766">
        <w:rPr>
          <w:rFonts w:ascii="Times New Roman" w:eastAsia="Calibri" w:hAnsi="Times New Roman" w:cs="Times New Roman"/>
          <w:color w:val="000000"/>
          <w:shd w:val="clear" w:color="auto" w:fill="FFFFFF"/>
        </w:rPr>
        <w:t xml:space="preserve">. </w:t>
      </w:r>
      <w:proofErr w:type="gramStart"/>
      <w:r w:rsidRPr="00BE3766">
        <w:rPr>
          <w:rFonts w:ascii="Times New Roman" w:eastAsia="Calibri" w:hAnsi="Times New Roman" w:cs="Times New Roman"/>
          <w:color w:val="000000"/>
          <w:shd w:val="clear" w:color="auto" w:fill="FFFFFF"/>
        </w:rPr>
        <w:t>Пред​</w:t>
      </w:r>
      <w:proofErr w:type="spellStart"/>
      <w:r w:rsidRPr="00BE3766">
        <w:rPr>
          <w:rFonts w:ascii="Times New Roman" w:eastAsia="Calibri" w:hAnsi="Times New Roman" w:cs="Times New Roman"/>
          <w:color w:val="000000"/>
          <w:shd w:val="clear" w:color="auto" w:fill="FFFFFF"/>
        </w:rPr>
        <w:t>ставлены</w:t>
      </w:r>
      <w:proofErr w:type="spellEnd"/>
      <w:proofErr w:type="gramEnd"/>
      <w:r w:rsidRPr="00BE3766">
        <w:rPr>
          <w:rFonts w:ascii="Times New Roman" w:eastAsia="Calibri" w:hAnsi="Times New Roman" w:cs="Times New Roman"/>
          <w:color w:val="000000"/>
          <w:shd w:val="clear" w:color="auto" w:fill="FFFFFF"/>
        </w:rPr>
        <w:t xml:space="preserve"> книги и статьи </w:t>
      </w:r>
      <w:proofErr w:type="spellStart"/>
      <w:r w:rsidRPr="00BE3766">
        <w:rPr>
          <w:rFonts w:ascii="Times New Roman" w:eastAsia="Calibri" w:hAnsi="Times New Roman" w:cs="Times New Roman"/>
          <w:color w:val="000000"/>
          <w:shd w:val="clear" w:color="auto" w:fill="FFFFFF"/>
        </w:rPr>
        <w:t>Мизеса</w:t>
      </w:r>
      <w:proofErr w:type="spellEnd"/>
      <w:r w:rsidRPr="00BE3766">
        <w:rPr>
          <w:rFonts w:ascii="Times New Roman" w:eastAsia="Calibri" w:hAnsi="Times New Roman" w:cs="Times New Roman"/>
          <w:color w:val="000000"/>
          <w:shd w:val="clear" w:color="auto" w:fill="FFFFFF"/>
        </w:rPr>
        <w:t xml:space="preserve">, </w:t>
      </w:r>
      <w:proofErr w:type="spellStart"/>
      <w:r w:rsidRPr="00BE3766">
        <w:rPr>
          <w:rFonts w:ascii="Times New Roman" w:eastAsia="Calibri" w:hAnsi="Times New Roman" w:cs="Times New Roman"/>
          <w:color w:val="000000"/>
          <w:shd w:val="clear" w:color="auto" w:fill="FFFFFF"/>
        </w:rPr>
        <w:t>Хайека</w:t>
      </w:r>
      <w:proofErr w:type="spellEnd"/>
      <w:r w:rsidRPr="00BE3766">
        <w:rPr>
          <w:rFonts w:ascii="Times New Roman" w:eastAsia="Calibri" w:hAnsi="Times New Roman" w:cs="Times New Roman"/>
          <w:color w:val="000000"/>
          <w:shd w:val="clear" w:color="auto" w:fill="FFFFFF"/>
        </w:rPr>
        <w:t>, других авторов, несколько сборников, а также отдельные статьи;</w:t>
      </w:r>
    </w:p>
    <w:p w:rsidR="00BE3766" w:rsidRPr="00BE3766" w:rsidRDefault="00BE3766" w:rsidP="00BE3766">
      <w:pPr>
        <w:spacing w:after="0" w:line="240" w:lineRule="auto"/>
        <w:rPr>
          <w:rFonts w:ascii="Times New Roman" w:eastAsia="Calibri" w:hAnsi="Times New Roman" w:cs="Times New Roman"/>
          <w:color w:val="000000"/>
          <w:shd w:val="clear" w:color="auto" w:fill="FFFFFF"/>
        </w:rPr>
      </w:pPr>
      <w:r w:rsidRPr="00BE3766">
        <w:rPr>
          <w:rFonts w:ascii="Times New Roman" w:eastAsia="Calibri" w:hAnsi="Times New Roman" w:cs="Times New Roman"/>
        </w:rPr>
        <w:t xml:space="preserve">5. </w:t>
      </w:r>
      <w:hyperlink r:id="rId8" w:tgtFrame="_blank" w:history="1">
        <w:r w:rsidRPr="00BE3766">
          <w:rPr>
            <w:rFonts w:ascii="Times New Roman" w:eastAsia="Calibri" w:hAnsi="Times New Roman" w:cs="Times New Roman"/>
            <w:color w:val="0000FF"/>
            <w:shd w:val="clear" w:color="auto" w:fill="FFFFFF"/>
          </w:rPr>
          <w:t>http://www.ecsocman.edu.ru</w:t>
        </w:r>
      </w:hyperlink>
      <w:r w:rsidRPr="00BE3766">
        <w:rPr>
          <w:rFonts w:ascii="Times New Roman" w:eastAsia="Calibri" w:hAnsi="Times New Roman" w:cs="Times New Roman"/>
          <w:color w:val="000000"/>
          <w:shd w:val="clear" w:color="auto" w:fill="FFFFFF"/>
        </w:rPr>
        <w:t> Федеральный образовательный портал «Экономика Социология Менеджмент»</w:t>
      </w:r>
    </w:p>
    <w:p w:rsidR="00BE3766" w:rsidRPr="00BE3766" w:rsidRDefault="00BE3766" w:rsidP="00BE3766">
      <w:pPr>
        <w:spacing w:after="173" w:line="240" w:lineRule="auto"/>
        <w:rPr>
          <w:rFonts w:ascii="Times New Roman" w:eastAsia="Times New Roman" w:hAnsi="Times New Roman" w:cs="Times New Roman"/>
          <w:lang w:eastAsia="ru-RU"/>
        </w:rPr>
      </w:pPr>
    </w:p>
    <w:p w:rsidR="00BE3766" w:rsidRPr="00BE3766" w:rsidRDefault="00BE3766" w:rsidP="00BE3766">
      <w:pPr>
        <w:spacing w:after="173" w:line="240" w:lineRule="auto"/>
        <w:jc w:val="center"/>
        <w:rPr>
          <w:rFonts w:ascii="Times New Roman" w:eastAsia="Times New Roman" w:hAnsi="Times New Roman" w:cs="Times New Roman"/>
          <w:sz w:val="24"/>
          <w:szCs w:val="24"/>
          <w:lang w:eastAsia="ru-RU"/>
        </w:rPr>
      </w:pPr>
      <w:r w:rsidRPr="00BE3766">
        <w:rPr>
          <w:rFonts w:ascii="Times New Roman" w:eastAsia="Times New Roman" w:hAnsi="Times New Roman" w:cs="Times New Roman"/>
          <w:b/>
          <w:bCs/>
          <w:sz w:val="24"/>
          <w:szCs w:val="24"/>
          <w:lang w:eastAsia="ru-RU"/>
        </w:rPr>
        <w:t>Содержание и порядок выполнения работы</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Гражданским кодексом РФ предусмотрены следующие возможные формы организации предпринимательской деятельности:</w:t>
      </w:r>
    </w:p>
    <w:p w:rsidR="00BE3766" w:rsidRPr="00BE3766" w:rsidRDefault="00BE3766" w:rsidP="00BE37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хозяйственные товарищества</w:t>
      </w:r>
    </w:p>
    <w:p w:rsidR="00BE3766" w:rsidRPr="00BE3766" w:rsidRDefault="00BE3766" w:rsidP="00BE37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хозяйственные общества</w:t>
      </w:r>
    </w:p>
    <w:p w:rsidR="00BE3766" w:rsidRPr="00BE3766" w:rsidRDefault="00BE3766" w:rsidP="00BE37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производственные кооперативы</w:t>
      </w:r>
    </w:p>
    <w:p w:rsidR="00BE3766" w:rsidRPr="00BE3766" w:rsidRDefault="00BE3766" w:rsidP="00BE376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государственные и муниципальные унитарные предприятия</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Хозяйственное товарищество – это коммерческая организация, уставный капитал которой разделен на доли (вклады) ее участников (учредителей), несущих ответственность по ее обязательствам принадлежащим им имуществом.</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 xml:space="preserve">Хозяйственное общество – это коммерческая организация, уставный капитал которой разделен на доли (вклады) ее участников (учредителей), не несущих ответственности по ее </w:t>
      </w:r>
      <w:proofErr w:type="gramStart"/>
      <w:r w:rsidRPr="00BE3766">
        <w:rPr>
          <w:rFonts w:ascii="Times New Roman" w:eastAsia="Times New Roman" w:hAnsi="Times New Roman" w:cs="Times New Roman"/>
          <w:color w:val="000000"/>
          <w:sz w:val="24"/>
          <w:szCs w:val="24"/>
          <w:lang w:eastAsia="ru-RU"/>
        </w:rPr>
        <w:t>обязательствам</w:t>
      </w:r>
      <w:proofErr w:type="gramEnd"/>
      <w:r w:rsidRPr="00BE3766">
        <w:rPr>
          <w:rFonts w:ascii="Times New Roman" w:eastAsia="Times New Roman" w:hAnsi="Times New Roman" w:cs="Times New Roman"/>
          <w:color w:val="000000"/>
          <w:sz w:val="24"/>
          <w:szCs w:val="24"/>
          <w:lang w:eastAsia="ru-RU"/>
        </w:rPr>
        <w:t xml:space="preserve"> принадлежащим им имуществом и рискующих только своими долями (вкладами).</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Производственный кооператив (артель) – это коммерческая организация, объединяющая на добровольных началах граждан на основе членства, личного трудового и иного участия и внесения имущественных паевых взносов.</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Государственное (муниципальное) унитарное предприятие – это коммерческая организация, созданная государством (муниципальным органом управления) и не наделенная правом собственности на закрепленное за ней собственником имущество.</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Три из приведенных четырех форм предпринимательской деятельности представляют собой ту или иную форму объединения отдельных, индивидуальных, частных капиталов.</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 xml:space="preserve">Основные преимущества объединения капиталов по сравнению с </w:t>
      </w:r>
      <w:proofErr w:type="gramStart"/>
      <w:r w:rsidRPr="00BE3766">
        <w:rPr>
          <w:rFonts w:ascii="Times New Roman" w:eastAsia="Times New Roman" w:hAnsi="Times New Roman" w:cs="Times New Roman"/>
          <w:color w:val="000000"/>
          <w:sz w:val="24"/>
          <w:szCs w:val="24"/>
          <w:lang w:eastAsia="ru-RU"/>
        </w:rPr>
        <w:t>индивидуальным</w:t>
      </w:r>
      <w:proofErr w:type="gramEnd"/>
      <w:r w:rsidRPr="00BE3766">
        <w:rPr>
          <w:rFonts w:ascii="Times New Roman" w:eastAsia="Times New Roman" w:hAnsi="Times New Roman" w:cs="Times New Roman"/>
          <w:color w:val="000000"/>
          <w:sz w:val="24"/>
          <w:szCs w:val="24"/>
          <w:lang w:eastAsia="ru-RU"/>
        </w:rPr>
        <w:t xml:space="preserve"> </w:t>
      </w:r>
      <w:proofErr w:type="spellStart"/>
      <w:r w:rsidRPr="00BE3766">
        <w:rPr>
          <w:rFonts w:ascii="Times New Roman" w:eastAsia="Times New Roman" w:hAnsi="Times New Roman" w:cs="Times New Roman"/>
          <w:color w:val="000000"/>
          <w:sz w:val="24"/>
          <w:szCs w:val="24"/>
          <w:lang w:eastAsia="ru-RU"/>
        </w:rPr>
        <w:t>предпринимательствомсостоят</w:t>
      </w:r>
      <w:proofErr w:type="spellEnd"/>
      <w:r w:rsidRPr="00BE3766">
        <w:rPr>
          <w:rFonts w:ascii="Times New Roman" w:eastAsia="Times New Roman" w:hAnsi="Times New Roman" w:cs="Times New Roman"/>
          <w:color w:val="000000"/>
          <w:sz w:val="24"/>
          <w:szCs w:val="24"/>
          <w:lang w:eastAsia="ru-RU"/>
        </w:rPr>
        <w:t xml:space="preserve"> в следующем:</w:t>
      </w:r>
    </w:p>
    <w:p w:rsidR="00BE3766" w:rsidRPr="00BE3766" w:rsidRDefault="00BE3766" w:rsidP="00BE37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объединение капиталов позволяет его быстро увеличивать, а значит, и быстро расширять ту или иную коммерческую деятельность;</w:t>
      </w:r>
    </w:p>
    <w:p w:rsidR="00BE3766" w:rsidRPr="00BE3766" w:rsidRDefault="00BE3766" w:rsidP="00BE37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распределение ответственности за сохранность и эффективное использование объединенного капитала;</w:t>
      </w:r>
    </w:p>
    <w:p w:rsidR="00BE3766" w:rsidRPr="00BE3766" w:rsidRDefault="00BE3766" w:rsidP="00BE37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lastRenderedPageBreak/>
        <w:t>высвобождение времени у бизнесменов для личной жизни, образования, отдыха, лечения и т. п.;</w:t>
      </w:r>
    </w:p>
    <w:p w:rsidR="00BE3766" w:rsidRPr="00BE3766" w:rsidRDefault="00BE3766" w:rsidP="00BE37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объединение опыта и знаний владельцев капиталов, расширение возможностей для привлечения высококвалифицированных специалистов во всех областях деятельности;</w:t>
      </w:r>
    </w:p>
    <w:p w:rsidR="00BE3766" w:rsidRPr="00BE3766" w:rsidRDefault="00BE3766" w:rsidP="00BE376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владельцы объединяемых капиталов несут риск только в пределах своих вкладов.</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Производственный кооператив</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 xml:space="preserve">Производственный кооператив как форма организации предпринимательской деятельности экономически может не отличаться от хозяйственного товарищества или общества. Предполагается, что члены производственного кооператива принимают личное трудовое участие в его деятельности. </w:t>
      </w:r>
      <w:proofErr w:type="gramStart"/>
      <w:r w:rsidRPr="00BE3766">
        <w:rPr>
          <w:rFonts w:ascii="Times New Roman" w:eastAsia="Times New Roman" w:hAnsi="Times New Roman" w:cs="Times New Roman"/>
          <w:color w:val="000000"/>
          <w:sz w:val="24"/>
          <w:szCs w:val="24"/>
          <w:lang w:eastAsia="ru-RU"/>
        </w:rPr>
        <w:t>Однако, с одной стороны, то же самое может иметь место и в небольших хозяйственных товариществах и обществах, а с другой – закон не исключает возможности членства в производственном кооперативе юридических лиц и иных, кроме трудового, форм участия в его работе.</w:t>
      </w:r>
      <w:proofErr w:type="gramEnd"/>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Как юридическое лицо производственный кооператив характеризуется следующими чертами:</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Это объединение граждан, которые организуются для того, чтобы трудиться;</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В основе объединения лежит членство в кооперативе;</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Члены кооператива участвуют в деятельности кооператива личным трудом;</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Требуется не только личное трудовое, но и имущественное участие в деятельности кооператива;</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Членство в кооперативе на основе только паевого взноса без личного трудового участия в принципе допускается, но в определенных размерах - не более 25 процентов от суммы паевых взносов. Допускается существование и таких членов кооператива, которые своим трудом не участвуют в деятельности кооператива. Но их должно быть не более 25 процентов;</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Членом кооператива, который вносит только пай, может быть и юридическое лицо;</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BE3766">
        <w:rPr>
          <w:rFonts w:ascii="Times New Roman" w:eastAsia="Times New Roman" w:hAnsi="Times New Roman" w:cs="Times New Roman"/>
          <w:color w:val="000000"/>
          <w:sz w:val="24"/>
          <w:szCs w:val="24"/>
          <w:lang w:eastAsia="ru-RU"/>
        </w:rPr>
        <w:t>Члены производственного кооператива несут субсидиарную ответственность (субсидиарная ответственность подразумевает, что в том случае, если имущества кооператива недостаточно для покрытия обязательств, то оставшаяся часть долга возмещается пайщиками) по обязательствам этого юридического лица в размере, установленном уставом кооператива;</w:t>
      </w:r>
      <w:proofErr w:type="gramEnd"/>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Фирменное наименование этого юридического лица должно содержать собственно название этого кооператива и слова «производственный кооператив» или «артель» (это синонимы);</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В качестве учредительного документа здесь выступает устав, принятый на общем собрании членов кооператива;</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Число членов кооператива должно быть не менее 5. Максимальное число не ограничено;</w:t>
      </w:r>
    </w:p>
    <w:p w:rsidR="00BE3766" w:rsidRPr="00BE3766" w:rsidRDefault="00BE3766" w:rsidP="00BE376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Имущественную базу деятельности кооператива образуют паевые взносы членов кооператива.</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Унитарное предприятие</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 xml:space="preserve">Основное отличие хозяйственного товарищества и общества от унитарного предприятия состоит в том, что, во-первых, имущество, которым они располагают, принадлежит им на праве собственности, а во-вторых – на праве хозяйственного владения или оперативного управления. На практике между указанными формами коммерческих организаций обычно </w:t>
      </w:r>
      <w:r w:rsidRPr="00BE3766">
        <w:rPr>
          <w:rFonts w:ascii="Times New Roman" w:eastAsia="Times New Roman" w:hAnsi="Times New Roman" w:cs="Times New Roman"/>
          <w:color w:val="000000"/>
          <w:sz w:val="24"/>
          <w:szCs w:val="24"/>
          <w:lang w:eastAsia="ru-RU"/>
        </w:rPr>
        <w:lastRenderedPageBreak/>
        <w:t>имеется и второе различие, которое состоит в том, что у унитарных предприятий всегда лишь один собственник (государство или муниципальный орган управления), а у хозяйственных организаций таких собственников обычно несколько (хотя закон и допускает возможность наличия у них тоже только одного собственника).</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Унитарное предприятие может основываться только на государственной или муниципальной собственности.</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Унитарное предприятие имеет следующие признаки:</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1. В отличие от хозяйственных обществ, товариществ и производственных кооперативов само предприятие не обладает правом собственности на имущество. Собственником этого имущества продолжает быть учредитель этого предприятия. За самим унитарным предприятием это имущество закрепляется либо на праве хозяйственного ведения, либо на праве оперативного управления, на так называемом ограниченном вещном праве;</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2. Имущество унитарного предприятия не распределяется между работниками этого предприятия, является неделимым, и собственник унитарного предприятия может быть только один;</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3. Орган управления унитарного предприятия - единоличный. Это, как правило, директор или генеральный директор, который назначается собственником имущества этого унитарного предприятия. Коллегиальные формы управления не допускаются;</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4. В качестве собственника унитарного предприятия могут быть:</w:t>
      </w:r>
    </w:p>
    <w:p w:rsidR="00BE3766" w:rsidRPr="00BE3766" w:rsidRDefault="00BE3766" w:rsidP="00BE37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Российская Федерация как субъект гражданского права, </w:t>
      </w:r>
    </w:p>
    <w:p w:rsidR="00BE3766" w:rsidRPr="00BE3766" w:rsidRDefault="00BE3766" w:rsidP="00BE37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субъекты Российской Федерации, </w:t>
      </w:r>
    </w:p>
    <w:p w:rsidR="00BE3766" w:rsidRPr="00BE3766" w:rsidRDefault="00BE3766" w:rsidP="00BE376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муниципальные образования.</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Хозяйственное товарищество</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Хозяйственное товарищество отличается от хозяйственного общества по форме ответственности их членов, или размерам риска, который они несут, участвуя в той или иной хозяйственной организации. Эта ответственность может быть полной, т. е. включать ответственность всем имуществом участника коммерческой организации, независимо от размера его вклада в ее уставный капитал, или частичной, ограниченной, т. е. ограничиваться размером его доли (вклада) в уставный капитал этой организации.</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Хозяйственное товарищество основывается на вкладе в уставный капитал и полной имущественной ответственности его членов. Хозяйственное общество основывается на вкладе в уставный капитал, но ответственность его членов ограничена лишь размерами самого вклада.</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Хозяйственное товарищество может существовать в двух разновидностях: полное товарищество и товарищество на вере.</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b/>
          <w:bCs/>
          <w:color w:val="000000"/>
          <w:sz w:val="24"/>
          <w:szCs w:val="24"/>
          <w:lang w:eastAsia="ru-RU"/>
        </w:rPr>
        <w:t xml:space="preserve">Полное товарищество </w:t>
      </w:r>
      <w:proofErr w:type="gramStart"/>
      <w:r w:rsidRPr="00BE3766">
        <w:rPr>
          <w:rFonts w:ascii="Times New Roman" w:eastAsia="Times New Roman" w:hAnsi="Times New Roman" w:cs="Times New Roman"/>
          <w:b/>
          <w:bCs/>
          <w:color w:val="000000"/>
          <w:sz w:val="24"/>
          <w:szCs w:val="24"/>
          <w:lang w:eastAsia="ru-RU"/>
        </w:rPr>
        <w:t>–</w:t>
      </w:r>
      <w:r w:rsidRPr="00BE3766">
        <w:rPr>
          <w:rFonts w:ascii="Times New Roman" w:eastAsia="Times New Roman" w:hAnsi="Times New Roman" w:cs="Times New Roman"/>
          <w:color w:val="000000"/>
          <w:sz w:val="24"/>
          <w:szCs w:val="24"/>
          <w:lang w:eastAsia="ru-RU"/>
        </w:rPr>
        <w:t>э</w:t>
      </w:r>
      <w:proofErr w:type="gramEnd"/>
      <w:r w:rsidRPr="00BE3766">
        <w:rPr>
          <w:rFonts w:ascii="Times New Roman" w:eastAsia="Times New Roman" w:hAnsi="Times New Roman" w:cs="Times New Roman"/>
          <w:color w:val="000000"/>
          <w:sz w:val="24"/>
          <w:szCs w:val="24"/>
          <w:lang w:eastAsia="ru-RU"/>
        </w:rPr>
        <w:t>то хозяйственное товарищество, в котором все его участники, называемые «полные товарищи», отвечают по его обязательствам принадлежащим им имуществом.</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b/>
          <w:bCs/>
          <w:color w:val="000000"/>
          <w:sz w:val="24"/>
          <w:szCs w:val="24"/>
          <w:lang w:eastAsia="ru-RU"/>
        </w:rPr>
        <w:lastRenderedPageBreak/>
        <w:t>Товарищество на вере </w:t>
      </w:r>
      <w:r w:rsidRPr="00BE3766">
        <w:rPr>
          <w:rFonts w:ascii="Times New Roman" w:eastAsia="Times New Roman" w:hAnsi="Times New Roman" w:cs="Times New Roman"/>
          <w:color w:val="000000"/>
          <w:sz w:val="24"/>
          <w:szCs w:val="24"/>
          <w:lang w:eastAsia="ru-RU"/>
        </w:rPr>
        <w:t xml:space="preserve">– это хозяйственное товарищество, в котором не все его участники отвечают по его </w:t>
      </w:r>
      <w:proofErr w:type="gramStart"/>
      <w:r w:rsidRPr="00BE3766">
        <w:rPr>
          <w:rFonts w:ascii="Times New Roman" w:eastAsia="Times New Roman" w:hAnsi="Times New Roman" w:cs="Times New Roman"/>
          <w:color w:val="000000"/>
          <w:sz w:val="24"/>
          <w:szCs w:val="24"/>
          <w:lang w:eastAsia="ru-RU"/>
        </w:rPr>
        <w:t>обязательствам</w:t>
      </w:r>
      <w:proofErr w:type="gramEnd"/>
      <w:r w:rsidRPr="00BE3766">
        <w:rPr>
          <w:rFonts w:ascii="Times New Roman" w:eastAsia="Times New Roman" w:hAnsi="Times New Roman" w:cs="Times New Roman"/>
          <w:color w:val="000000"/>
          <w:sz w:val="24"/>
          <w:szCs w:val="24"/>
          <w:lang w:eastAsia="ru-RU"/>
        </w:rPr>
        <w:t xml:space="preserve"> принадлежащим им имуществом, а имеется один или несколько участников, не принимающих участия в предпринимательской деятельности товарищества, а потому несущих риск убытков только в пределах внесенных ими вкладов.</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Любое лицо может быть участником только одного полного товарищества или быть полным товарищем только в одном товариществе на вере.</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Участник полного товарищества не может быть одновременно полным товарищем в товариществе на вере и наоборот.</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Организация любого товарищества основывается на личных доверительных отношениях его участников. Без доверия товарищество невозможно, так как риск его участников ничем неограничен (кроме как размерами их личного имущества).</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Хозяйственное общество может существовать в следующих видах:</w:t>
      </w:r>
    </w:p>
    <w:p w:rsidR="00BE3766" w:rsidRPr="00BE3766" w:rsidRDefault="00BE3766" w:rsidP="00BE376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общество с ограниченной ответственностью;</w:t>
      </w:r>
    </w:p>
    <w:p w:rsidR="00BE3766" w:rsidRPr="00BE3766" w:rsidRDefault="00BE3766" w:rsidP="00BE376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общество с дополнительной ответственностью;</w:t>
      </w:r>
    </w:p>
    <w:p w:rsidR="00BE3766" w:rsidRPr="00BE3766" w:rsidRDefault="00BE3766" w:rsidP="00BE376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акционерное общество.</w:t>
      </w:r>
    </w:p>
    <w:p w:rsidR="00BE3766" w:rsidRPr="00BE3766" w:rsidRDefault="00BE3766" w:rsidP="00BE37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E3766">
        <w:rPr>
          <w:rFonts w:ascii="Times New Roman" w:eastAsia="Times New Roman" w:hAnsi="Times New Roman" w:cs="Times New Roman"/>
          <w:color w:val="000000"/>
          <w:sz w:val="24"/>
          <w:szCs w:val="24"/>
          <w:lang w:eastAsia="ru-RU"/>
        </w:rPr>
        <w:t>Участники коммерческих организаций имеют право участвовать в управлении ими, получать информацию об их деятельности, участвовать в распределении полученной прибыли, получать пропорциональную своему вкладу часть имущества, остающегося после ликвидации организации, иметь другие права по закону и в соответствии с уставными документами.</w:t>
      </w:r>
    </w:p>
    <w:p w:rsidR="00BE3766" w:rsidRPr="00BE3766" w:rsidRDefault="00BE3766" w:rsidP="00BE3766">
      <w:pPr>
        <w:spacing w:after="173" w:line="240" w:lineRule="auto"/>
        <w:rPr>
          <w:rFonts w:ascii="Times New Roman" w:eastAsia="Calibri" w:hAnsi="Times New Roman" w:cs="Times New Roman"/>
          <w:sz w:val="24"/>
          <w:szCs w:val="24"/>
        </w:rPr>
      </w:pPr>
      <w:r w:rsidRPr="00BE3766">
        <w:rPr>
          <w:rFonts w:ascii="Times New Roman" w:eastAsia="Calibri" w:hAnsi="Times New Roman" w:cs="Times New Roman"/>
          <w:sz w:val="24"/>
          <w:szCs w:val="24"/>
        </w:rPr>
        <w:t xml:space="preserve">Используя данный </w:t>
      </w:r>
      <w:proofErr w:type="gramStart"/>
      <w:r w:rsidRPr="00BE3766">
        <w:rPr>
          <w:rFonts w:ascii="Times New Roman" w:eastAsia="Calibri" w:hAnsi="Times New Roman" w:cs="Times New Roman"/>
          <w:sz w:val="24"/>
          <w:szCs w:val="24"/>
        </w:rPr>
        <w:t>материал</w:t>
      </w:r>
      <w:proofErr w:type="gramEnd"/>
      <w:r w:rsidRPr="00BE3766">
        <w:rPr>
          <w:rFonts w:ascii="Times New Roman" w:eastAsia="Calibri" w:hAnsi="Times New Roman" w:cs="Times New Roman"/>
          <w:sz w:val="24"/>
          <w:szCs w:val="24"/>
        </w:rPr>
        <w:t xml:space="preserve"> заполни таблицу</w:t>
      </w:r>
    </w:p>
    <w:tbl>
      <w:tblPr>
        <w:tblStyle w:val="1"/>
        <w:tblW w:w="0" w:type="auto"/>
        <w:tblLook w:val="04A0" w:firstRow="1" w:lastRow="0" w:firstColumn="1" w:lastColumn="0" w:noHBand="0" w:noVBand="1"/>
      </w:tblPr>
      <w:tblGrid>
        <w:gridCol w:w="1101"/>
        <w:gridCol w:w="1417"/>
        <w:gridCol w:w="1134"/>
        <w:gridCol w:w="1276"/>
        <w:gridCol w:w="1276"/>
        <w:gridCol w:w="1276"/>
      </w:tblGrid>
      <w:tr w:rsidR="00BE3766" w:rsidRPr="00BE3766" w:rsidTr="00B100DC">
        <w:trPr>
          <w:cantSplit/>
          <w:trHeight w:val="2032"/>
        </w:trPr>
        <w:tc>
          <w:tcPr>
            <w:tcW w:w="1101" w:type="dxa"/>
            <w:textDirection w:val="btLr"/>
          </w:tcPr>
          <w:p w:rsidR="00BE3766" w:rsidRPr="00BE3766" w:rsidRDefault="00BE3766" w:rsidP="00BE3766">
            <w:pPr>
              <w:spacing w:after="173"/>
              <w:ind w:left="113" w:right="113"/>
              <w:rPr>
                <w:rFonts w:ascii="Times New Roman" w:eastAsia="Times New Roman" w:hAnsi="Times New Roman" w:cs="Times New Roman"/>
                <w:sz w:val="24"/>
                <w:szCs w:val="24"/>
                <w:lang w:eastAsia="ru-RU"/>
              </w:rPr>
            </w:pPr>
            <w:r w:rsidRPr="00BE3766">
              <w:rPr>
                <w:rFonts w:ascii="Times New Roman" w:eastAsia="Times New Roman" w:hAnsi="Times New Roman" w:cs="Times New Roman"/>
                <w:sz w:val="24"/>
                <w:szCs w:val="24"/>
                <w:lang w:eastAsia="ru-RU"/>
              </w:rPr>
              <w:t xml:space="preserve">Организационно </w:t>
            </w:r>
            <w:proofErr w:type="gramStart"/>
            <w:r w:rsidRPr="00BE3766">
              <w:rPr>
                <w:rFonts w:ascii="Times New Roman" w:eastAsia="Times New Roman" w:hAnsi="Times New Roman" w:cs="Times New Roman"/>
                <w:sz w:val="24"/>
                <w:szCs w:val="24"/>
                <w:lang w:eastAsia="ru-RU"/>
              </w:rPr>
              <w:t>–п</w:t>
            </w:r>
            <w:proofErr w:type="gramEnd"/>
            <w:r w:rsidRPr="00BE3766">
              <w:rPr>
                <w:rFonts w:ascii="Times New Roman" w:eastAsia="Times New Roman" w:hAnsi="Times New Roman" w:cs="Times New Roman"/>
                <w:sz w:val="24"/>
                <w:szCs w:val="24"/>
                <w:lang w:eastAsia="ru-RU"/>
              </w:rPr>
              <w:t>равовая форма</w:t>
            </w:r>
          </w:p>
        </w:tc>
        <w:tc>
          <w:tcPr>
            <w:tcW w:w="1417" w:type="dxa"/>
          </w:tcPr>
          <w:p w:rsidR="00BE3766" w:rsidRPr="00BE3766" w:rsidRDefault="00BE3766" w:rsidP="00BE3766">
            <w:pPr>
              <w:spacing w:after="173"/>
              <w:rPr>
                <w:rFonts w:ascii="Times New Roman" w:eastAsia="Times New Roman" w:hAnsi="Times New Roman" w:cs="Times New Roman"/>
                <w:sz w:val="24"/>
                <w:szCs w:val="24"/>
                <w:lang w:eastAsia="ru-RU"/>
              </w:rPr>
            </w:pPr>
            <w:r w:rsidRPr="00BE3766">
              <w:rPr>
                <w:rFonts w:ascii="Times New Roman" w:eastAsia="Times New Roman" w:hAnsi="Times New Roman" w:cs="Times New Roman"/>
                <w:sz w:val="24"/>
                <w:szCs w:val="24"/>
                <w:lang w:eastAsia="ru-RU"/>
              </w:rPr>
              <w:t>учредители</w:t>
            </w:r>
          </w:p>
        </w:tc>
        <w:tc>
          <w:tcPr>
            <w:tcW w:w="1134" w:type="dxa"/>
            <w:textDirection w:val="btLr"/>
          </w:tcPr>
          <w:p w:rsidR="00BE3766" w:rsidRPr="00BE3766" w:rsidRDefault="00BE3766" w:rsidP="00BE3766">
            <w:pPr>
              <w:spacing w:after="173"/>
              <w:ind w:left="113" w:right="113"/>
              <w:rPr>
                <w:rFonts w:ascii="Times New Roman" w:eastAsia="Times New Roman" w:hAnsi="Times New Roman" w:cs="Times New Roman"/>
                <w:sz w:val="24"/>
                <w:szCs w:val="24"/>
                <w:lang w:eastAsia="ru-RU"/>
              </w:rPr>
            </w:pPr>
            <w:r w:rsidRPr="00BE3766">
              <w:rPr>
                <w:rFonts w:ascii="Times New Roman" w:eastAsia="Times New Roman" w:hAnsi="Times New Roman" w:cs="Times New Roman"/>
                <w:sz w:val="24"/>
                <w:szCs w:val="24"/>
                <w:lang w:eastAsia="ru-RU"/>
              </w:rPr>
              <w:t>Источники образования имущества</w:t>
            </w:r>
          </w:p>
        </w:tc>
        <w:tc>
          <w:tcPr>
            <w:tcW w:w="1276" w:type="dxa"/>
            <w:textDirection w:val="btLr"/>
          </w:tcPr>
          <w:p w:rsidR="00BE3766" w:rsidRPr="00BE3766" w:rsidRDefault="00BE3766" w:rsidP="00BE3766">
            <w:pPr>
              <w:spacing w:after="173"/>
              <w:ind w:left="113" w:right="113"/>
              <w:rPr>
                <w:rFonts w:ascii="Times New Roman" w:eastAsia="Times New Roman" w:hAnsi="Times New Roman" w:cs="Times New Roman"/>
                <w:sz w:val="24"/>
                <w:szCs w:val="24"/>
                <w:lang w:eastAsia="ru-RU"/>
              </w:rPr>
            </w:pPr>
            <w:r w:rsidRPr="00BE3766">
              <w:rPr>
                <w:rFonts w:ascii="Times New Roman" w:eastAsia="Times New Roman" w:hAnsi="Times New Roman" w:cs="Times New Roman"/>
                <w:sz w:val="24"/>
                <w:szCs w:val="24"/>
                <w:lang w:eastAsia="ru-RU"/>
              </w:rPr>
              <w:t>Ответственность по обязательствам</w:t>
            </w:r>
          </w:p>
        </w:tc>
        <w:tc>
          <w:tcPr>
            <w:tcW w:w="1276" w:type="dxa"/>
            <w:textDirection w:val="btLr"/>
          </w:tcPr>
          <w:p w:rsidR="00BE3766" w:rsidRPr="00BE3766" w:rsidRDefault="00BE3766" w:rsidP="00BE3766">
            <w:pPr>
              <w:spacing w:after="173"/>
              <w:ind w:left="113" w:right="113"/>
              <w:rPr>
                <w:rFonts w:ascii="Times New Roman" w:eastAsia="Times New Roman" w:hAnsi="Times New Roman" w:cs="Times New Roman"/>
                <w:sz w:val="24"/>
                <w:szCs w:val="24"/>
                <w:lang w:eastAsia="ru-RU"/>
              </w:rPr>
            </w:pPr>
            <w:r w:rsidRPr="00BE3766">
              <w:rPr>
                <w:rFonts w:ascii="Times New Roman" w:eastAsia="Times New Roman" w:hAnsi="Times New Roman" w:cs="Times New Roman"/>
                <w:sz w:val="24"/>
                <w:szCs w:val="24"/>
                <w:lang w:eastAsia="ru-RU"/>
              </w:rPr>
              <w:t xml:space="preserve">Законодательные </w:t>
            </w:r>
            <w:proofErr w:type="gramStart"/>
            <w:r w:rsidRPr="00BE3766">
              <w:rPr>
                <w:rFonts w:ascii="Times New Roman" w:eastAsia="Times New Roman" w:hAnsi="Times New Roman" w:cs="Times New Roman"/>
                <w:sz w:val="24"/>
                <w:szCs w:val="24"/>
                <w:lang w:eastAsia="ru-RU"/>
              </w:rPr>
              <w:t>акты</w:t>
            </w:r>
            <w:proofErr w:type="gramEnd"/>
            <w:r w:rsidRPr="00BE3766">
              <w:rPr>
                <w:rFonts w:ascii="Times New Roman" w:eastAsia="Times New Roman" w:hAnsi="Times New Roman" w:cs="Times New Roman"/>
                <w:sz w:val="24"/>
                <w:szCs w:val="24"/>
                <w:lang w:eastAsia="ru-RU"/>
              </w:rPr>
              <w:t xml:space="preserve"> регулирующие положения</w:t>
            </w:r>
          </w:p>
        </w:tc>
        <w:tc>
          <w:tcPr>
            <w:tcW w:w="1276" w:type="dxa"/>
            <w:textDirection w:val="btLr"/>
          </w:tcPr>
          <w:p w:rsidR="00BE3766" w:rsidRPr="00BE3766" w:rsidRDefault="00BE3766" w:rsidP="00BE3766">
            <w:pPr>
              <w:spacing w:after="173"/>
              <w:ind w:left="113" w:right="113"/>
              <w:rPr>
                <w:rFonts w:ascii="Times New Roman" w:eastAsia="Times New Roman" w:hAnsi="Times New Roman" w:cs="Times New Roman"/>
                <w:sz w:val="24"/>
                <w:szCs w:val="24"/>
                <w:lang w:eastAsia="ru-RU"/>
              </w:rPr>
            </w:pPr>
            <w:r w:rsidRPr="00BE3766">
              <w:rPr>
                <w:rFonts w:ascii="Times New Roman" w:eastAsia="Times New Roman" w:hAnsi="Times New Roman" w:cs="Times New Roman"/>
                <w:sz w:val="24"/>
                <w:szCs w:val="24"/>
                <w:lang w:eastAsia="ru-RU"/>
              </w:rPr>
              <w:t>Дополнительные сведения</w:t>
            </w:r>
          </w:p>
        </w:tc>
      </w:tr>
      <w:tr w:rsidR="00BE3766" w:rsidRPr="00BE3766" w:rsidTr="00B100DC">
        <w:tc>
          <w:tcPr>
            <w:tcW w:w="1101" w:type="dxa"/>
          </w:tcPr>
          <w:p w:rsidR="00BE3766" w:rsidRPr="00BE3766" w:rsidRDefault="00BE3766" w:rsidP="00BE3766">
            <w:pPr>
              <w:spacing w:after="173"/>
              <w:rPr>
                <w:rFonts w:ascii="Times New Roman" w:eastAsia="Times New Roman" w:hAnsi="Times New Roman" w:cs="Times New Roman"/>
                <w:sz w:val="24"/>
                <w:szCs w:val="24"/>
                <w:lang w:eastAsia="ru-RU"/>
              </w:rPr>
            </w:pPr>
          </w:p>
        </w:tc>
        <w:tc>
          <w:tcPr>
            <w:tcW w:w="1417" w:type="dxa"/>
          </w:tcPr>
          <w:p w:rsidR="00BE3766" w:rsidRPr="00BE3766" w:rsidRDefault="00BE3766" w:rsidP="00BE3766">
            <w:pPr>
              <w:spacing w:after="173"/>
              <w:rPr>
                <w:rFonts w:ascii="Times New Roman" w:eastAsia="Times New Roman" w:hAnsi="Times New Roman" w:cs="Times New Roman"/>
                <w:sz w:val="24"/>
                <w:szCs w:val="24"/>
                <w:lang w:eastAsia="ru-RU"/>
              </w:rPr>
            </w:pPr>
          </w:p>
        </w:tc>
        <w:tc>
          <w:tcPr>
            <w:tcW w:w="1134" w:type="dxa"/>
          </w:tcPr>
          <w:p w:rsidR="00BE3766" w:rsidRPr="00BE3766" w:rsidRDefault="00BE3766" w:rsidP="00BE3766">
            <w:pPr>
              <w:spacing w:after="173"/>
              <w:rPr>
                <w:rFonts w:ascii="Times New Roman" w:eastAsia="Times New Roman" w:hAnsi="Times New Roman" w:cs="Times New Roman"/>
                <w:sz w:val="24"/>
                <w:szCs w:val="24"/>
                <w:lang w:eastAsia="ru-RU"/>
              </w:rPr>
            </w:pPr>
          </w:p>
        </w:tc>
        <w:tc>
          <w:tcPr>
            <w:tcW w:w="1276" w:type="dxa"/>
          </w:tcPr>
          <w:p w:rsidR="00BE3766" w:rsidRPr="00BE3766" w:rsidRDefault="00BE3766" w:rsidP="00BE3766">
            <w:pPr>
              <w:spacing w:after="173"/>
              <w:rPr>
                <w:rFonts w:ascii="Times New Roman" w:eastAsia="Times New Roman" w:hAnsi="Times New Roman" w:cs="Times New Roman"/>
                <w:sz w:val="24"/>
                <w:szCs w:val="24"/>
                <w:lang w:eastAsia="ru-RU"/>
              </w:rPr>
            </w:pPr>
          </w:p>
        </w:tc>
        <w:tc>
          <w:tcPr>
            <w:tcW w:w="1276" w:type="dxa"/>
          </w:tcPr>
          <w:p w:rsidR="00BE3766" w:rsidRPr="00BE3766" w:rsidRDefault="00BE3766" w:rsidP="00BE3766">
            <w:pPr>
              <w:spacing w:after="173"/>
              <w:rPr>
                <w:rFonts w:ascii="Times New Roman" w:eastAsia="Times New Roman" w:hAnsi="Times New Roman" w:cs="Times New Roman"/>
                <w:sz w:val="24"/>
                <w:szCs w:val="24"/>
                <w:lang w:eastAsia="ru-RU"/>
              </w:rPr>
            </w:pPr>
          </w:p>
        </w:tc>
        <w:tc>
          <w:tcPr>
            <w:tcW w:w="1276" w:type="dxa"/>
          </w:tcPr>
          <w:p w:rsidR="00BE3766" w:rsidRPr="00BE3766" w:rsidRDefault="00BE3766" w:rsidP="00BE3766">
            <w:pPr>
              <w:spacing w:after="173"/>
              <w:rPr>
                <w:rFonts w:ascii="Times New Roman" w:eastAsia="Times New Roman" w:hAnsi="Times New Roman" w:cs="Times New Roman"/>
                <w:sz w:val="24"/>
                <w:szCs w:val="24"/>
                <w:lang w:eastAsia="ru-RU"/>
              </w:rPr>
            </w:pPr>
          </w:p>
        </w:tc>
      </w:tr>
    </w:tbl>
    <w:p w:rsidR="00BE3766" w:rsidRPr="00BE3766" w:rsidRDefault="00BE3766" w:rsidP="00BE3766">
      <w:pPr>
        <w:spacing w:after="173" w:line="240" w:lineRule="auto"/>
        <w:rPr>
          <w:rFonts w:ascii="Times New Roman" w:eastAsia="Times New Roman" w:hAnsi="Times New Roman" w:cs="Times New Roman"/>
          <w:sz w:val="24"/>
          <w:szCs w:val="24"/>
          <w:lang w:eastAsia="ru-RU"/>
        </w:rPr>
      </w:pPr>
    </w:p>
    <w:p w:rsidR="00BE3766" w:rsidRPr="00BE3766" w:rsidRDefault="00BE3766" w:rsidP="00BE3766">
      <w:pPr>
        <w:spacing w:after="173" w:line="240" w:lineRule="auto"/>
        <w:rPr>
          <w:rFonts w:ascii="Times New Roman" w:eastAsia="Times New Roman" w:hAnsi="Times New Roman" w:cs="Times New Roman"/>
          <w:sz w:val="24"/>
          <w:szCs w:val="24"/>
          <w:lang w:eastAsia="ru-RU"/>
        </w:rPr>
      </w:pPr>
    </w:p>
    <w:p w:rsidR="00BE3766" w:rsidRPr="00BE3766" w:rsidRDefault="00BE3766" w:rsidP="00BE3766">
      <w:pPr>
        <w:spacing w:after="173" w:line="240" w:lineRule="auto"/>
        <w:rPr>
          <w:rFonts w:ascii="Times New Roman" w:eastAsia="Times New Roman" w:hAnsi="Times New Roman" w:cs="Times New Roman"/>
          <w:sz w:val="24"/>
          <w:szCs w:val="24"/>
          <w:lang w:eastAsia="ru-RU"/>
        </w:rPr>
      </w:pPr>
    </w:p>
    <w:p w:rsidR="00BE3766" w:rsidRPr="00BE3766" w:rsidRDefault="00BE3766" w:rsidP="00BE3766">
      <w:pPr>
        <w:spacing w:after="173" w:line="240" w:lineRule="auto"/>
        <w:rPr>
          <w:rFonts w:ascii="Times New Roman" w:eastAsia="Times New Roman" w:hAnsi="Times New Roman" w:cs="Times New Roman"/>
          <w:sz w:val="24"/>
          <w:szCs w:val="24"/>
          <w:lang w:eastAsia="ru-RU"/>
        </w:rPr>
      </w:pPr>
    </w:p>
    <w:p w:rsidR="00BE3766" w:rsidRPr="00BE3766" w:rsidRDefault="00BE3766" w:rsidP="00BE3766">
      <w:pPr>
        <w:spacing w:after="173" w:line="240" w:lineRule="auto"/>
        <w:rPr>
          <w:rFonts w:ascii="Times New Roman" w:eastAsia="Times New Roman" w:hAnsi="Times New Roman" w:cs="Times New Roman"/>
          <w:sz w:val="24"/>
          <w:szCs w:val="24"/>
          <w:lang w:eastAsia="ru-RU"/>
        </w:rPr>
      </w:pPr>
    </w:p>
    <w:p w:rsidR="00BE3766" w:rsidRPr="00BE3766" w:rsidRDefault="00BE3766" w:rsidP="00BE3766">
      <w:pPr>
        <w:spacing w:after="173" w:line="240" w:lineRule="auto"/>
        <w:rPr>
          <w:rFonts w:ascii="Times New Roman" w:eastAsia="Times New Roman" w:hAnsi="Times New Roman" w:cs="Times New Roman"/>
          <w:sz w:val="24"/>
          <w:szCs w:val="24"/>
          <w:lang w:eastAsia="ru-RU"/>
        </w:rPr>
      </w:pPr>
    </w:p>
    <w:p w:rsidR="00BE3766" w:rsidRPr="00BE3766" w:rsidRDefault="00BE3766" w:rsidP="00BE3766">
      <w:pPr>
        <w:spacing w:after="173" w:line="240" w:lineRule="auto"/>
        <w:rPr>
          <w:rFonts w:ascii="Times New Roman" w:eastAsia="Times New Roman" w:hAnsi="Times New Roman" w:cs="Times New Roman"/>
          <w:sz w:val="24"/>
          <w:szCs w:val="24"/>
          <w:lang w:eastAsia="ru-RU"/>
        </w:rPr>
      </w:pPr>
    </w:p>
    <w:p w:rsidR="00BE3766" w:rsidRPr="00BE3766" w:rsidRDefault="00BE3766" w:rsidP="00BE3766">
      <w:pPr>
        <w:spacing w:after="173" w:line="240" w:lineRule="auto"/>
        <w:rPr>
          <w:rFonts w:ascii="Times New Roman" w:eastAsia="Times New Roman" w:hAnsi="Times New Roman" w:cs="Times New Roman"/>
          <w:sz w:val="24"/>
          <w:szCs w:val="24"/>
          <w:lang w:eastAsia="ru-RU"/>
        </w:rPr>
      </w:pPr>
    </w:p>
    <w:p w:rsidR="00E252FA" w:rsidRDefault="00E252FA"/>
    <w:sectPr w:rsidR="00E25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551B"/>
    <w:multiLevelType w:val="multilevel"/>
    <w:tmpl w:val="7668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E2326"/>
    <w:multiLevelType w:val="multilevel"/>
    <w:tmpl w:val="3BC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62E3A"/>
    <w:multiLevelType w:val="multilevel"/>
    <w:tmpl w:val="272A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4B5A71"/>
    <w:multiLevelType w:val="multilevel"/>
    <w:tmpl w:val="EB386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B5375E"/>
    <w:multiLevelType w:val="multilevel"/>
    <w:tmpl w:val="B3FA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60"/>
    <w:rsid w:val="006A3460"/>
    <w:rsid w:val="00BE3766"/>
    <w:rsid w:val="00E2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E37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BE3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E37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BE3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U2h5WUNiSGFKcjBQX2NCNFl0Xy1vM0dUTXkwNEhuVFR3dWhqOUMtMkRVdXpBQ2w4ZkhOM3RVbUZvbFgwMXp4YWI2SWcwd1djbVRfVzdxbzl5UHBwRDg&amp;b64e=2&amp;sign=d381f057e6e48b78212b641f2fb9d853&amp;keyno=17" TargetMode="External"/><Relationship Id="rId3" Type="http://schemas.microsoft.com/office/2007/relationships/stylesWithEffects" Target="stylesWithEffects.xml"/><Relationship Id="rId7" Type="http://schemas.openxmlformats.org/officeDocument/2006/relationships/hyperlink" Target="https://clck.yandex.ru/redir/nWO_r1F33ck?data=NnBZTWRhdFZKOHQxUjhzSWFYVGhXVm92U3dlUmZINXBnalR6aUh1bV9ydzJpX2Q5Q3dFYUk5Mm96OWdBeXRVYS1qbTUyZllWT2FkM3llOWMyYXE5ei1NZzJtN3JoaDFFVV9ORGQza1lObXdBRGJmSHFHLTE2SXhlTjk0VlJxUFc1U3NFZTgxOG9uMA&amp;b64e=2&amp;sign=88c61f4f2254e3306b141b284ceba081&amp;keyno=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nWO_r1F33ck?data=NnBZTWRhdFZKOHQxUjhzSWFYVGhXZDBZd3BkSEJLd3Bpd0xWNTdRWnpXQVF1MTQ3Ym5fcXltSW1iZHVFVF9VTEFUSnVXVGRtdEZNN2QxMVZsVzc0R1ZfOEhFYUJMV3NqRDV1QnFIbUZUa281XzdIcVdpZVpfRnVmbUJUZEFJWGU&amp;b64e=2&amp;sign=7a78c788160bb3b7ebe09930b05b8988&amp;keyno=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2020-04-09T08:36:00Z</dcterms:created>
  <dcterms:modified xsi:type="dcterms:W3CDTF">2020-04-09T08:37:00Z</dcterms:modified>
</cp:coreProperties>
</file>