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FB" w:rsidRDefault="00C53BE5" w:rsidP="00C53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11.04.2020 г.</w:t>
      </w:r>
    </w:p>
    <w:p w:rsidR="00C53BE5" w:rsidRPr="00C53BE5" w:rsidRDefault="00C53BE5" w:rsidP="00C53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Специальные жидкости. </w:t>
      </w:r>
      <w:r w:rsidRPr="00C53BE5">
        <w:rPr>
          <w:rFonts w:ascii="Times New Roman" w:hAnsi="Times New Roman" w:cs="Times New Roman"/>
          <w:sz w:val="28"/>
          <w:szCs w:val="28"/>
        </w:rPr>
        <w:t>Амортизаторные жидкости</w:t>
      </w:r>
    </w:p>
    <w:p w:rsidR="00C53BE5" w:rsidRDefault="00C53BE5" w:rsidP="00C53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 урока:</w:t>
      </w:r>
    </w:p>
    <w:p w:rsidR="00C53BE5" w:rsidRDefault="00C53BE5" w:rsidP="00C53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состав, свойства амортизаторной жидкости</w:t>
      </w:r>
    </w:p>
    <w:p w:rsidR="00C53BE5" w:rsidRDefault="00C53BE5" w:rsidP="00C53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основные понятия и термины.</w:t>
      </w:r>
    </w:p>
    <w:p w:rsidR="00C53BE5" w:rsidRDefault="00C53BE5" w:rsidP="00C53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изученный материал (тормозная жидкость)</w:t>
      </w:r>
    </w:p>
    <w:p w:rsidR="00C53BE5" w:rsidRDefault="00C53BE5" w:rsidP="00C53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BE5" w:rsidRDefault="00C53BE5" w:rsidP="00C53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C53BE5" w:rsidRDefault="00C53BE5" w:rsidP="00C53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C53BE5" w:rsidRPr="00C53BE5" w:rsidRDefault="00C53BE5" w:rsidP="00C53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>Состав амортизаторных жидкостей.</w:t>
      </w:r>
    </w:p>
    <w:p w:rsidR="00C53BE5" w:rsidRDefault="00C53BE5" w:rsidP="00C53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BE5" w:rsidRPr="00C53BE5" w:rsidRDefault="00C53BE5" w:rsidP="00C53B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BE5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C53BE5" w:rsidRDefault="00C53BE5" w:rsidP="00C53B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BE5" w:rsidRDefault="00C53BE5" w:rsidP="00C53B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>Амортизаторные жидкости предназначены для гашения механических колебаний путём поглощения кинетической энергии за счёт принудительного перетекания жидкости через малые проходные сечения в клапанах.</w:t>
      </w:r>
    </w:p>
    <w:p w:rsidR="00C53BE5" w:rsidRDefault="00C53BE5" w:rsidP="00C53B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>Требования, предъявляемые к амортизаторным жидкостям аналогичны требованиям к тормозным жидкостям. Особое внимание уделяется хорошим смазывающим и антикоррозионным свойствам, пологой вязкостно-темпера-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турной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 xml:space="preserve"> характеристике, позволяющей сохранять текучесть при всех значениях рабочих температур, и низким температурам застывания.</w:t>
      </w:r>
    </w:p>
    <w:p w:rsidR="00C53BE5" w:rsidRDefault="00C53BE5" w:rsidP="00C53B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>Амортизаторные жидкости должны обладать хорошей физической стабильностью, так как выход амортизаторов из строя нередко происходит по причине образования осадков, а зимой вследствие чрезмерного повышения вязкости масла.</w:t>
      </w:r>
    </w:p>
    <w:p w:rsidR="00C53BE5" w:rsidRPr="00C53BE5" w:rsidRDefault="00C53BE5" w:rsidP="00C53B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 xml:space="preserve">Многократные (десятки миллионов циклов) колебания приводят к значительному механическому и термическому воздействию, поэтому важна 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термоокислительная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 xml:space="preserve"> стабильность амортизаторных жидкостей. При интенсивной работе амортизаторов температура жидкостей достигает 140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 xml:space="preserve">С, а у 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тяжелонагруженных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 xml:space="preserve"> многоосных автомобилей до 200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>С и более. После длительной стоянки температура амортизаторной жидкости равна температуре воздуха. Поэтому вязкость является важнейшим показателем. Большинство амортизаторных жидкостей имеют показатели вязкости:</w:t>
      </w:r>
    </w:p>
    <w:p w:rsidR="00C53BE5" w:rsidRPr="00C53BE5" w:rsidRDefault="00C53BE5" w:rsidP="00C53BE5">
      <w:pPr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 xml:space="preserve">– при 20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 xml:space="preserve">С – 30–60 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сСт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>;</w:t>
      </w:r>
    </w:p>
    <w:p w:rsidR="00C53BE5" w:rsidRPr="00C53BE5" w:rsidRDefault="00C53BE5" w:rsidP="00C53BE5">
      <w:pPr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lastRenderedPageBreak/>
        <w:t xml:space="preserve">– при 50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 xml:space="preserve">С – 10–16 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сСт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>;</w:t>
      </w:r>
    </w:p>
    <w:p w:rsidR="00C53BE5" w:rsidRPr="00C53BE5" w:rsidRDefault="00C53BE5" w:rsidP="00C53BE5">
      <w:pPr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 xml:space="preserve">– при 100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 xml:space="preserve">С – 3,5–6,0 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сСт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>;</w:t>
      </w:r>
    </w:p>
    <w:p w:rsidR="00C53BE5" w:rsidRPr="00C53BE5" w:rsidRDefault="00C53BE5" w:rsidP="00C53BE5">
      <w:pPr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 xml:space="preserve">– при минус 20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 xml:space="preserve">С – не более 800 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сСт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>;</w:t>
      </w:r>
    </w:p>
    <w:p w:rsidR="00C53BE5" w:rsidRPr="00C53BE5" w:rsidRDefault="00C53BE5" w:rsidP="00C53BE5">
      <w:pPr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 xml:space="preserve">– максимальная вязкость – не более 2000 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сСт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>.</w:t>
      </w:r>
    </w:p>
    <w:p w:rsidR="00C53BE5" w:rsidRDefault="00C53BE5" w:rsidP="00C53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 xml:space="preserve">При низких температурах (минус 30 и ниже) нефтяные амортизаторные жидкости нормальную работу амортизаторов обеспечивать не могут, т.к. вязкость увеличивается до 500–10000 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сСт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 xml:space="preserve"> (при минус 40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>С). При таких температурах применяют амортизаторные жидкости на синтетической основе.</w:t>
      </w:r>
    </w:p>
    <w:p w:rsidR="00C53BE5" w:rsidRPr="00C53BE5" w:rsidRDefault="00C53BE5" w:rsidP="00C53B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BE5">
        <w:rPr>
          <w:rFonts w:ascii="Times New Roman" w:hAnsi="Times New Roman" w:cs="Times New Roman"/>
          <w:b/>
          <w:sz w:val="28"/>
          <w:szCs w:val="28"/>
        </w:rPr>
        <w:t>2.Состав амортизаторных жидкостей.</w:t>
      </w:r>
    </w:p>
    <w:p w:rsidR="00C53BE5" w:rsidRDefault="00C53BE5" w:rsidP="00C53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>Важны для амортизаторных жидкостей и хорошие противопенные свойства, так как жидкость, перетекая через отверстия поршней с большой скоростью, может вспениваться.</w:t>
      </w:r>
    </w:p>
    <w:p w:rsidR="00C53BE5" w:rsidRDefault="00C53BE5" w:rsidP="00C53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>Как и у тормозных, одним из главных показателей амортизаторных жидкостей является совместимость с конструкционными материалами, особенно резиновыми уплотнениями.</w:t>
      </w:r>
    </w:p>
    <w:p w:rsidR="00C53BE5" w:rsidRDefault="00C53BE5" w:rsidP="00C53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>Для того чтобы амортизаторные жидкости наиболее полно отвечали предъявляемым требованиям широко используют различные добавки. Это высокомолекулярные присадки для улучшения температурно-вязкостных характеристик, смазывающих свойств, понижения температуры застывания, антиокислительные, противопенные и другие.</w:t>
      </w:r>
    </w:p>
    <w:p w:rsidR="00C53BE5" w:rsidRDefault="00C53BE5" w:rsidP="00C53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 xml:space="preserve">В качестве основной марки всесезонной амортизаторной жидкости широко применяется жидкость АЖ-12т. Она представляет собой смесь фракции трансформаторного масла селективной очистки с этилполисилоксановой жидкостью, содержит смесь противоизносную и антиокислительных присадок. Жидкость АЖ-12т обладает хорошей 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термоокислительной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 xml:space="preserve"> и механической стабильностью в условиях частых переменных нагрузок, повышенных температур и давлений. Вязкость жидкости при 50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>С не ниже 12 мм</w:t>
      </w:r>
      <w:r w:rsidRPr="00C53B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BE5">
        <w:rPr>
          <w:rFonts w:ascii="Times New Roman" w:hAnsi="Times New Roman" w:cs="Times New Roman"/>
          <w:sz w:val="28"/>
          <w:szCs w:val="28"/>
        </w:rPr>
        <w:t xml:space="preserve">/с. Кроме амортизаторов жидкость широко применяется в гидросистемах гидравлических кранов. Она работоспособна в диапазоне температур от минус 50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 xml:space="preserve">С до 140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>С.</w:t>
      </w:r>
    </w:p>
    <w:p w:rsidR="00C53BE5" w:rsidRDefault="00C53BE5" w:rsidP="00C53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 xml:space="preserve">Амортизаторная жидкость МГП-10 – смесь трансформаторного масла, силиконовой жидкости и животных жиров с антиокислительной и 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пртивопенной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 xml:space="preserve"> присадками. Жидкость предназначена для гидравлических амортизаторов легковых автомобилей ВАЗ с приводом на задние колёса, </w:t>
      </w:r>
      <w:proofErr w:type="gramStart"/>
      <w:r w:rsidRPr="00C53BE5">
        <w:rPr>
          <w:rFonts w:ascii="Times New Roman" w:hAnsi="Times New Roman" w:cs="Times New Roman"/>
          <w:sz w:val="28"/>
          <w:szCs w:val="28"/>
        </w:rPr>
        <w:t>ЗАЗ ,</w:t>
      </w:r>
      <w:proofErr w:type="gramEnd"/>
      <w:r w:rsidRPr="00C53BE5">
        <w:rPr>
          <w:rFonts w:ascii="Times New Roman" w:hAnsi="Times New Roman" w:cs="Times New Roman"/>
          <w:sz w:val="28"/>
          <w:szCs w:val="28"/>
        </w:rPr>
        <w:t xml:space="preserve"> “Москвич”. Кинетическая вязкость при температуре 50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>С равна 10 мм</w:t>
      </w:r>
      <w:r w:rsidRPr="00C53B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BE5">
        <w:rPr>
          <w:rFonts w:ascii="Times New Roman" w:hAnsi="Times New Roman" w:cs="Times New Roman"/>
          <w:sz w:val="28"/>
          <w:szCs w:val="28"/>
        </w:rPr>
        <w:t xml:space="preserve">/с, температура застывания минус 40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>С, плотность 930 кг/м</w:t>
      </w:r>
      <w:r w:rsidRPr="00C53B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BE5">
        <w:rPr>
          <w:rFonts w:ascii="Times New Roman" w:hAnsi="Times New Roman" w:cs="Times New Roman"/>
          <w:sz w:val="28"/>
          <w:szCs w:val="28"/>
        </w:rPr>
        <w:t xml:space="preserve">, а температура </w:t>
      </w:r>
      <w:r w:rsidRPr="00C53BE5">
        <w:rPr>
          <w:rFonts w:ascii="Times New Roman" w:hAnsi="Times New Roman" w:cs="Times New Roman"/>
          <w:sz w:val="28"/>
          <w:szCs w:val="28"/>
        </w:rPr>
        <w:lastRenderedPageBreak/>
        <w:t xml:space="preserve">вспышки в закрытом тигле не ниже 145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>С. Жидкость обладает хорошими эксплуатационными качествами.</w:t>
      </w:r>
    </w:p>
    <w:p w:rsidR="00C53BE5" w:rsidRDefault="00C53BE5" w:rsidP="00C53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переднеприводных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 xml:space="preserve"> автомобилей с высокими нагрузками на телескопические стойки с целью обеспечения достаточной износостойкости разработана амортизационная жидкость МГП-12.</w:t>
      </w:r>
    </w:p>
    <w:p w:rsidR="00C53BE5" w:rsidRDefault="00C53BE5" w:rsidP="00C53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>Иногда для заливки в амортизаторы используют веретённое масло АУ и смесь турбинного и трансформаторного масел, но при этом следует помнить, что у них высокая температура застывания и недостаточные вязкостно-температурные характеристики.</w:t>
      </w:r>
    </w:p>
    <w:p w:rsidR="00C53BE5" w:rsidRDefault="00C53BE5" w:rsidP="00C53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 xml:space="preserve">Амортизаторная жидкость 169-36 применяется ограниченно и предназначена для 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тяжелонагруженных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 xml:space="preserve"> амортизаторов большегрузных машин. Она представляет собой полидисперсную смесь 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олигоорганосилоксанов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 xml:space="preserve">, обладает улучшенными 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термоокислительными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 xml:space="preserve"> и противозадирными свойствами, требует применения определённых марок резин для резиновых деталей. Жидкость работоспособна в интервале температур от минус 50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 xml:space="preserve">С до 250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>С.</w:t>
      </w:r>
    </w:p>
    <w:p w:rsidR="00C53BE5" w:rsidRPr="00C53BE5" w:rsidRDefault="00C53BE5" w:rsidP="00C53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>Фирма Лукойл разработала амортизаторную жидкость «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Славол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 xml:space="preserve">-АЖ» (ТУ 38.301-29-61-93) обладающую высокими показателями качества: вязкость кинематическая при 50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>С – не менее 12 мм</w:t>
      </w:r>
      <w:r w:rsidRPr="00C53B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BE5">
        <w:rPr>
          <w:rFonts w:ascii="Times New Roman" w:hAnsi="Times New Roman" w:cs="Times New Roman"/>
          <w:sz w:val="28"/>
          <w:szCs w:val="28"/>
        </w:rPr>
        <w:t xml:space="preserve">/с, при 40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 xml:space="preserve">С – не более 16–20 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сСт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 xml:space="preserve">, индекс вязкости 120, температура вспышки паров в открытом тигле не ниже 140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 xml:space="preserve">С и температура застывания не выше минус 50 </w:t>
      </w:r>
      <w:r w:rsidRPr="00C53BE5">
        <w:rPr>
          <w:rFonts w:ascii="Times New Roman" w:hAnsi="Times New Roman" w:cs="Times New Roman"/>
          <w:sz w:val="28"/>
          <w:szCs w:val="28"/>
        </w:rPr>
        <w:sym w:font="Symbol" w:char="F0B0"/>
      </w:r>
      <w:r w:rsidRPr="00C53BE5">
        <w:rPr>
          <w:rFonts w:ascii="Times New Roman" w:hAnsi="Times New Roman" w:cs="Times New Roman"/>
          <w:sz w:val="28"/>
          <w:szCs w:val="28"/>
        </w:rPr>
        <w:t xml:space="preserve">С. Жидкость представляет собой </w:t>
      </w:r>
      <w:proofErr w:type="spellStart"/>
      <w:r w:rsidRPr="00C53BE5">
        <w:rPr>
          <w:rFonts w:ascii="Times New Roman" w:hAnsi="Times New Roman" w:cs="Times New Roman"/>
          <w:sz w:val="28"/>
          <w:szCs w:val="28"/>
        </w:rPr>
        <w:t>низкозастывающие</w:t>
      </w:r>
      <w:proofErr w:type="spellEnd"/>
      <w:r w:rsidRPr="00C53BE5">
        <w:rPr>
          <w:rFonts w:ascii="Times New Roman" w:hAnsi="Times New Roman" w:cs="Times New Roman"/>
          <w:sz w:val="28"/>
          <w:szCs w:val="28"/>
        </w:rPr>
        <w:t xml:space="preserve"> минеральные масла с композицией отечественных присадок и предназначена для амортизаторов и телескопических стоек автомобильной техники.</w:t>
      </w:r>
    </w:p>
    <w:p w:rsidR="00C53BE5" w:rsidRPr="00C53BE5" w:rsidRDefault="00C53BE5" w:rsidP="00C53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BE5" w:rsidRPr="00C53BE5" w:rsidRDefault="00C53BE5" w:rsidP="00C53BE5">
      <w:pPr>
        <w:jc w:val="both"/>
        <w:rPr>
          <w:rFonts w:ascii="Times New Roman" w:hAnsi="Times New Roman" w:cs="Times New Roman"/>
          <w:sz w:val="28"/>
          <w:szCs w:val="28"/>
        </w:rPr>
      </w:pPr>
      <w:r w:rsidRPr="00C53BE5">
        <w:rPr>
          <w:rFonts w:ascii="Times New Roman" w:hAnsi="Times New Roman" w:cs="Times New Roman"/>
          <w:sz w:val="28"/>
          <w:szCs w:val="28"/>
        </w:rPr>
        <w:t>Источник:</w:t>
      </w:r>
      <w:bookmarkStart w:id="0" w:name="_GoBack"/>
      <w:bookmarkEnd w:id="0"/>
    </w:p>
    <w:p w:rsidR="00C53BE5" w:rsidRPr="00C53BE5" w:rsidRDefault="00C53BE5" w:rsidP="00C53B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53BE5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https://studfile.net/preview/6065772/page:32/</w:t>
        </w:r>
      </w:hyperlink>
    </w:p>
    <w:p w:rsidR="00C53BE5" w:rsidRPr="00C53BE5" w:rsidRDefault="00C53BE5" w:rsidP="00C53B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3BE5" w:rsidRPr="00C5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401FF"/>
    <w:multiLevelType w:val="hybridMultilevel"/>
    <w:tmpl w:val="FFBEB936"/>
    <w:lvl w:ilvl="0" w:tplc="7D9EA5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32DF"/>
    <w:multiLevelType w:val="hybridMultilevel"/>
    <w:tmpl w:val="F70E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626"/>
    <w:multiLevelType w:val="hybridMultilevel"/>
    <w:tmpl w:val="AB3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70E54"/>
    <w:multiLevelType w:val="hybridMultilevel"/>
    <w:tmpl w:val="CEB0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98"/>
    <w:rsid w:val="00243998"/>
    <w:rsid w:val="002D50FB"/>
    <w:rsid w:val="00C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89570-6D35-42D3-B6F3-E36BEBF1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B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3B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53B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3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file.net/preview/6065772/page: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785</Words>
  <Characters>4481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2020-04-10T12:01:00Z</dcterms:created>
  <dcterms:modified xsi:type="dcterms:W3CDTF">2020-04-10T12:11:00Z</dcterms:modified>
</cp:coreProperties>
</file>