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8C" w:rsidRPr="0074058C" w:rsidRDefault="0074058C" w:rsidP="0074058C">
      <w:pPr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sz w:val="28"/>
          <w:szCs w:val="28"/>
        </w:rPr>
        <w:t>11.04.2020 г.</w:t>
      </w:r>
    </w:p>
    <w:p w:rsidR="0074058C" w:rsidRDefault="0074058C" w:rsidP="00740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Рама автомобиля КамАЗ</w:t>
      </w:r>
    </w:p>
    <w:p w:rsidR="0074058C" w:rsidRPr="0074058C" w:rsidRDefault="0074058C" w:rsidP="0074058C">
      <w:pPr>
        <w:rPr>
          <w:rFonts w:ascii="Times New Roman" w:hAnsi="Times New Roman" w:cs="Times New Roman"/>
          <w:sz w:val="28"/>
          <w:szCs w:val="28"/>
        </w:rPr>
      </w:pPr>
    </w:p>
    <w:p w:rsidR="0074058C" w:rsidRPr="0074058C" w:rsidRDefault="0074058C" w:rsidP="0074058C">
      <w:pPr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sz w:val="28"/>
          <w:szCs w:val="28"/>
        </w:rPr>
        <w:t xml:space="preserve"> Цели урока:</w:t>
      </w:r>
    </w:p>
    <w:p w:rsidR="0074058C" w:rsidRPr="0074058C" w:rsidRDefault="0074058C" w:rsidP="007405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устройство рамы автомобиля КамАЗ</w:t>
      </w:r>
    </w:p>
    <w:p w:rsidR="0074058C" w:rsidRPr="0074058C" w:rsidRDefault="0074058C" w:rsidP="007405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sz w:val="28"/>
          <w:szCs w:val="28"/>
        </w:rPr>
        <w:t>Запомнить основные понятия и термины.</w:t>
      </w:r>
    </w:p>
    <w:p w:rsidR="0074058C" w:rsidRPr="0074058C" w:rsidRDefault="0074058C" w:rsidP="0074058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с устройством рамы автомобиля УАЗ</w:t>
      </w:r>
    </w:p>
    <w:p w:rsidR="0074058C" w:rsidRPr="0074058C" w:rsidRDefault="0074058C" w:rsidP="0074058C">
      <w:pPr>
        <w:rPr>
          <w:rFonts w:ascii="Times New Roman" w:hAnsi="Times New Roman" w:cs="Times New Roman"/>
          <w:sz w:val="28"/>
          <w:szCs w:val="28"/>
        </w:rPr>
      </w:pPr>
    </w:p>
    <w:p w:rsidR="0074058C" w:rsidRPr="0074058C" w:rsidRDefault="0074058C" w:rsidP="0074058C">
      <w:pPr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sz w:val="28"/>
          <w:szCs w:val="28"/>
        </w:rPr>
        <w:t>План урока:</w:t>
      </w:r>
    </w:p>
    <w:p w:rsidR="0074058C" w:rsidRPr="0074058C" w:rsidRDefault="0074058C" w:rsidP="0074058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74058C" w:rsidRDefault="00770FAD" w:rsidP="00770FA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Тягово-сцепное устройство</w:t>
      </w:r>
    </w:p>
    <w:p w:rsidR="009710C9" w:rsidRDefault="009710C9" w:rsidP="009710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Техническое обслуживание</w:t>
      </w:r>
    </w:p>
    <w:p w:rsidR="009710C9" w:rsidRPr="0074058C" w:rsidRDefault="009710C9" w:rsidP="009710C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Ремонт</w:t>
      </w:r>
    </w:p>
    <w:p w:rsidR="002D50FB" w:rsidRDefault="002D50FB">
      <w:pPr>
        <w:rPr>
          <w:rFonts w:ascii="Times New Roman" w:hAnsi="Times New Roman" w:cs="Times New Roman"/>
          <w:sz w:val="28"/>
          <w:szCs w:val="28"/>
        </w:rPr>
      </w:pPr>
    </w:p>
    <w:p w:rsidR="0074058C" w:rsidRPr="0074058C" w:rsidRDefault="0074058C" w:rsidP="0074058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4058C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4058C" w:rsidRPr="0074058C" w:rsidRDefault="0074058C" w:rsidP="00740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58C" w:rsidRDefault="0074058C" w:rsidP="007405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bCs/>
          <w:sz w:val="28"/>
          <w:szCs w:val="28"/>
        </w:rPr>
        <w:t>Рама КамАЗ</w:t>
      </w:r>
      <w:r w:rsidRPr="0074058C">
        <w:rPr>
          <w:rFonts w:ascii="Times New Roman" w:hAnsi="Times New Roman" w:cs="Times New Roman"/>
          <w:sz w:val="28"/>
          <w:szCs w:val="28"/>
        </w:rPr>
        <w:t> (</w:t>
      </w:r>
      <w:r w:rsidRPr="0074058C">
        <w:rPr>
          <w:rFonts w:ascii="Times New Roman" w:hAnsi="Times New Roman" w:cs="Times New Roman"/>
          <w:bCs/>
          <w:sz w:val="28"/>
          <w:szCs w:val="28"/>
        </w:rPr>
        <w:t>рис. 1</w:t>
      </w:r>
      <w:r w:rsidRPr="0074058C">
        <w:rPr>
          <w:rFonts w:ascii="Times New Roman" w:hAnsi="Times New Roman" w:cs="Times New Roman"/>
          <w:sz w:val="28"/>
          <w:szCs w:val="28"/>
        </w:rPr>
        <w:t>) штампованная, клепаная, состоит из двух лонжеронов швеллерного сечения, переменных по длине, соединенных поперечинами. В передней части </w:t>
      </w:r>
      <w:r w:rsidRPr="0074058C">
        <w:rPr>
          <w:rFonts w:ascii="Times New Roman" w:hAnsi="Times New Roman" w:cs="Times New Roman"/>
          <w:bCs/>
          <w:sz w:val="28"/>
          <w:szCs w:val="28"/>
        </w:rPr>
        <w:t>рама КамАЗ</w:t>
      </w:r>
      <w:r w:rsidRPr="0074058C">
        <w:rPr>
          <w:rFonts w:ascii="Times New Roman" w:hAnsi="Times New Roman" w:cs="Times New Roman"/>
          <w:sz w:val="28"/>
          <w:szCs w:val="28"/>
        </w:rPr>
        <w:t> снабжена передним буфером с двумя буксирными вилками.</w:t>
      </w:r>
    </w:p>
    <w:p w:rsidR="0074058C" w:rsidRPr="0074058C" w:rsidRDefault="0074058C" w:rsidP="0074058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iCs/>
          <w:sz w:val="28"/>
          <w:szCs w:val="28"/>
        </w:rPr>
        <w:t>Рис. 1. Рама автомобиля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КамАЗ</w:t>
      </w:r>
      <w:r w:rsidRPr="0074058C">
        <w:rPr>
          <w:rFonts w:ascii="Times New Roman" w:hAnsi="Times New Roman" w:cs="Times New Roman"/>
          <w:iCs/>
          <w:sz w:val="28"/>
          <w:szCs w:val="28"/>
        </w:rPr>
        <w:t>:</w:t>
      </w:r>
    </w:p>
    <w:p w:rsidR="0074058C" w:rsidRDefault="0074058C" w:rsidP="0074058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62500" cy="4029075"/>
            <wp:effectExtent l="0" t="0" r="0" b="9525"/>
            <wp:docPr id="1" name="Рисунок 1" descr="https://lorri-trans.ru/a/lorritrans/files/userfiles/images/%D1%80%D0%B8%D1%81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rri-trans.ru/a/lorritrans/files/userfiles/images/%D1%80%D0%B8%D1%8119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8C" w:rsidRDefault="0074058C" w:rsidP="0074058C">
      <w:pPr>
        <w:ind w:firstLine="36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4058C">
        <w:rPr>
          <w:rFonts w:ascii="Times New Roman" w:hAnsi="Times New Roman" w:cs="Times New Roman"/>
          <w:iCs/>
          <w:sz w:val="24"/>
          <w:szCs w:val="24"/>
        </w:rPr>
        <w:t>1 - поперечина № 1; 2 - кронштейн передней опоры силового агрегата; 3 - поперечина № 2; 4 - кронштейн задней опоры двигателя; 5 - лонжерон правый; 6 - кронштейн балки поддерживающей опоры силового агрегата; 7 - поперечина № 3; 8 - поперечина № 4; 9 - косынка нижняя поперечины № 5; 10 - косынка верхняя поперечины № 5; 11 - поперечина № 5; 12 - поперечина задняя; 13 - раскос задней поперечины; 14 - поперечина № 7; 15 - поперечина № 6; 16 - прокладка кронштейна балансирной подвески; 17 - лонжерон левый; 18 - задний кронштейн передней подвески; 19 - кронштейн амортизатора; 20 - кронштейн опоры радиатора; 21-кронштейн передний передней подвески; 22 - кронштейн буфера</w:t>
      </w:r>
    </w:p>
    <w:p w:rsidR="0074058C" w:rsidRDefault="0074058C" w:rsidP="0074058C">
      <w:pPr>
        <w:rPr>
          <w:rFonts w:ascii="Times New Roman" w:hAnsi="Times New Roman" w:cs="Times New Roman"/>
          <w:iCs/>
          <w:sz w:val="24"/>
          <w:szCs w:val="24"/>
        </w:rPr>
      </w:pPr>
    </w:p>
    <w:p w:rsidR="0074058C" w:rsidRDefault="0074058C" w:rsidP="007405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sz w:val="28"/>
          <w:szCs w:val="28"/>
        </w:rPr>
        <w:t>На задней поперечине </w:t>
      </w:r>
      <w:r w:rsidRPr="0074058C">
        <w:rPr>
          <w:rFonts w:ascii="Times New Roman" w:hAnsi="Times New Roman" w:cs="Times New Roman"/>
          <w:b/>
          <w:bCs/>
          <w:sz w:val="28"/>
          <w:szCs w:val="28"/>
        </w:rPr>
        <w:t>рамы автомобилей КамАЗ</w:t>
      </w:r>
      <w:r w:rsidRPr="0074058C">
        <w:rPr>
          <w:rFonts w:ascii="Times New Roman" w:hAnsi="Times New Roman" w:cs="Times New Roman"/>
          <w:sz w:val="28"/>
          <w:szCs w:val="28"/>
        </w:rPr>
        <w:t>- 5320, КамАЗ-53212 установлено тягово-сцепное устройство с резиновыми упругими элементами, обеспечивающими двухстороннюю амортизацию. На задней поперечине рамы автомобилей КамАЗ-5410, КамАЗ-54112 и КамАЗ-55111 установлена жесткая буксирная петля без резинового амортизатора, предназначенная для буксирования неисправного автомобиля на короткое расстояние. Пользоваться ею для постоянной буксировки прицепа нельзя. </w:t>
      </w:r>
    </w:p>
    <w:p w:rsidR="0074058C" w:rsidRDefault="0074058C" w:rsidP="007405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058C">
        <w:rPr>
          <w:rFonts w:ascii="Times New Roman" w:hAnsi="Times New Roman" w:cs="Times New Roman"/>
          <w:sz w:val="28"/>
          <w:szCs w:val="28"/>
        </w:rPr>
        <w:t>На автомобилях для КАМАЗ-55111, для КАМАЗ-53229 тягово-сцепное устройство установлено на задней поперечине </w:t>
      </w:r>
      <w:r w:rsidRPr="0074058C">
        <w:rPr>
          <w:rFonts w:ascii="Times New Roman" w:hAnsi="Times New Roman" w:cs="Times New Roman"/>
          <w:b/>
          <w:bCs/>
          <w:sz w:val="28"/>
          <w:szCs w:val="28"/>
        </w:rPr>
        <w:t>рамы, на для КАМАЗ-65115</w:t>
      </w:r>
      <w:r w:rsidRPr="0074058C">
        <w:rPr>
          <w:rFonts w:ascii="Times New Roman" w:hAnsi="Times New Roman" w:cs="Times New Roman"/>
          <w:sz w:val="28"/>
          <w:szCs w:val="28"/>
        </w:rPr>
        <w:t xml:space="preserve"> — на </w:t>
      </w:r>
      <w:proofErr w:type="spellStart"/>
      <w:r w:rsidRPr="0074058C">
        <w:rPr>
          <w:rFonts w:ascii="Times New Roman" w:hAnsi="Times New Roman" w:cs="Times New Roman"/>
          <w:sz w:val="28"/>
          <w:szCs w:val="28"/>
        </w:rPr>
        <w:t>надрамнике</w:t>
      </w:r>
      <w:proofErr w:type="spellEnd"/>
      <w:r w:rsidRPr="0074058C">
        <w:rPr>
          <w:rFonts w:ascii="Times New Roman" w:hAnsi="Times New Roman" w:cs="Times New Roman"/>
          <w:sz w:val="28"/>
          <w:szCs w:val="28"/>
        </w:rPr>
        <w:t>, закрепленном в задней части рамы. </w:t>
      </w:r>
    </w:p>
    <w:p w:rsidR="00CC44C6" w:rsidRPr="00CC44C6" w:rsidRDefault="00CC44C6" w:rsidP="00CC44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44C6">
        <w:rPr>
          <w:rFonts w:ascii="Times New Roman" w:hAnsi="Times New Roman" w:cs="Times New Roman"/>
          <w:sz w:val="28"/>
          <w:szCs w:val="28"/>
        </w:rPr>
        <w:t xml:space="preserve">Автомобили для КАМАЗ различных моделей и комплектаций имеют рамы различающиеся: длинной в зависимости от базы; количеством и конструкцией </w:t>
      </w:r>
      <w:r w:rsidRPr="00CC44C6">
        <w:rPr>
          <w:rFonts w:ascii="Times New Roman" w:hAnsi="Times New Roman" w:cs="Times New Roman"/>
          <w:sz w:val="28"/>
          <w:szCs w:val="28"/>
        </w:rPr>
        <w:lastRenderedPageBreak/>
        <w:t xml:space="preserve">поперечин; усилительными накладками и </w:t>
      </w:r>
      <w:proofErr w:type="gramStart"/>
      <w:r w:rsidRPr="00CC44C6">
        <w:rPr>
          <w:rFonts w:ascii="Times New Roman" w:hAnsi="Times New Roman" w:cs="Times New Roman"/>
          <w:sz w:val="28"/>
          <w:szCs w:val="28"/>
        </w:rPr>
        <w:t>их конструкцией кронштейнами</w:t>
      </w:r>
      <w:proofErr w:type="gramEnd"/>
      <w:r w:rsidRPr="00CC44C6">
        <w:rPr>
          <w:rFonts w:ascii="Times New Roman" w:hAnsi="Times New Roman" w:cs="Times New Roman"/>
          <w:sz w:val="28"/>
          <w:szCs w:val="28"/>
        </w:rPr>
        <w:t xml:space="preserve"> и их положением. Отдельные образцы рам представлены на </w:t>
      </w:r>
      <w:r w:rsidRPr="00CC44C6">
        <w:rPr>
          <w:rFonts w:ascii="Times New Roman" w:hAnsi="Times New Roman" w:cs="Times New Roman"/>
          <w:i/>
          <w:iCs/>
          <w:sz w:val="28"/>
          <w:szCs w:val="28"/>
        </w:rPr>
        <w:t>рисунке 198.</w:t>
      </w:r>
      <w:r w:rsidRPr="00CC44C6">
        <w:rPr>
          <w:rFonts w:ascii="Times New Roman" w:hAnsi="Times New Roman" w:cs="Times New Roman"/>
          <w:sz w:val="28"/>
          <w:szCs w:val="28"/>
        </w:rPr>
        <w:t> </w:t>
      </w:r>
    </w:p>
    <w:p w:rsidR="00CC44C6" w:rsidRPr="00CC44C6" w:rsidRDefault="00CC44C6" w:rsidP="00CC44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44C6">
        <w:rPr>
          <w:rFonts w:ascii="Times New Roman" w:hAnsi="Times New Roman" w:cs="Times New Roman"/>
          <w:sz w:val="28"/>
          <w:szCs w:val="28"/>
        </w:rPr>
        <w:t>Лонжероны изготовлены из полосовой низколегированной стали толщиной 8 мм. Максимальное сечение лонжерона 262х80 мм. </w:t>
      </w:r>
    </w:p>
    <w:p w:rsidR="00CC44C6" w:rsidRPr="00CC44C6" w:rsidRDefault="00CC44C6" w:rsidP="00CC44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44C6">
        <w:rPr>
          <w:rFonts w:ascii="Times New Roman" w:hAnsi="Times New Roman" w:cs="Times New Roman"/>
          <w:sz w:val="28"/>
          <w:szCs w:val="28"/>
        </w:rPr>
        <w:t>Автомобили имеют разную длину рамы в зависимости от базы. </w:t>
      </w:r>
      <w:r w:rsidRPr="00CC44C6">
        <w:rPr>
          <w:rFonts w:ascii="Times New Roman" w:hAnsi="Times New Roman" w:cs="Times New Roman"/>
          <w:b/>
          <w:bCs/>
          <w:sz w:val="28"/>
          <w:szCs w:val="28"/>
        </w:rPr>
        <w:t>Рама автомобиля КамАЗ-53212</w:t>
      </w:r>
      <w:r w:rsidRPr="00CC44C6">
        <w:rPr>
          <w:rFonts w:ascii="Times New Roman" w:hAnsi="Times New Roman" w:cs="Times New Roman"/>
          <w:sz w:val="28"/>
          <w:szCs w:val="28"/>
        </w:rPr>
        <w:t> имеет усилительные накладки лонжеронов в районе пятой поперечины. </w:t>
      </w:r>
    </w:p>
    <w:p w:rsidR="00CC44C6" w:rsidRPr="00CC44C6" w:rsidRDefault="00CC44C6" w:rsidP="00CC44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44C6">
        <w:rPr>
          <w:rFonts w:ascii="Times New Roman" w:hAnsi="Times New Roman" w:cs="Times New Roman"/>
          <w:sz w:val="28"/>
          <w:szCs w:val="28"/>
        </w:rPr>
        <w:t>Кронштейны опор силового агрегата, опор кабины и передней подвески соединены с деталями рамы заклепками и болтами с гайками. </w:t>
      </w:r>
    </w:p>
    <w:p w:rsidR="00CC44C6" w:rsidRPr="00CC44C6" w:rsidRDefault="00CC44C6" w:rsidP="00CC44C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C44C6">
        <w:rPr>
          <w:rFonts w:ascii="Times New Roman" w:hAnsi="Times New Roman" w:cs="Times New Roman"/>
          <w:iCs/>
          <w:sz w:val="28"/>
          <w:szCs w:val="28"/>
        </w:rPr>
        <w:t>Рис. 2. Рамы автомобилей КамАЗ</w:t>
      </w:r>
    </w:p>
    <w:p w:rsidR="00CC44C6" w:rsidRDefault="00CC44C6" w:rsidP="00CC44C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C44C6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62500" cy="7315200"/>
            <wp:effectExtent l="0" t="0" r="0" b="0"/>
            <wp:docPr id="3" name="Рисунок 3" descr="https://lorri-trans.ru/a/lorritrans/files/userfiles/images/%D1%80%D0%B8%D1%81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rri-trans.ru/a/lorritrans/files/userfiles/images/%D1%80%D0%B8%D1%8119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C6" w:rsidRDefault="00CC44C6" w:rsidP="00CC44C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C44C6" w:rsidRDefault="00CC44C6" w:rsidP="007405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70FAD">
        <w:rPr>
          <w:rFonts w:ascii="Times New Roman" w:hAnsi="Times New Roman" w:cs="Times New Roman"/>
          <w:b/>
          <w:bCs/>
          <w:sz w:val="28"/>
          <w:szCs w:val="28"/>
        </w:rPr>
        <w:t>Тягово-сцепное устройство</w:t>
      </w: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b/>
          <w:bCs/>
          <w:sz w:val="28"/>
          <w:szCs w:val="28"/>
        </w:rPr>
        <w:t>Тягово-сцепное устройство</w:t>
      </w:r>
      <w:r w:rsidRPr="00770FAD">
        <w:rPr>
          <w:rFonts w:ascii="Times New Roman" w:hAnsi="Times New Roman" w:cs="Times New Roman"/>
          <w:sz w:val="28"/>
          <w:szCs w:val="28"/>
        </w:rPr>
        <w:t> (</w:t>
      </w:r>
      <w:r w:rsidR="00CC44C6">
        <w:rPr>
          <w:rFonts w:ascii="Times New Roman" w:hAnsi="Times New Roman" w:cs="Times New Roman"/>
          <w:iCs/>
          <w:sz w:val="28"/>
          <w:szCs w:val="28"/>
        </w:rPr>
        <w:t>рис. 3</w:t>
      </w:r>
      <w:r w:rsidRPr="00770FAD">
        <w:rPr>
          <w:rFonts w:ascii="Times New Roman" w:hAnsi="Times New Roman" w:cs="Times New Roman"/>
          <w:sz w:val="28"/>
          <w:szCs w:val="28"/>
        </w:rPr>
        <w:t xml:space="preserve">) автомобиля КамАЗ состоит из крюка 2, конец которого проходит через отверстия в задней поперечине рамы, имеющей дополнительный усилитель. Конец крюка вставлен в массивный </w:t>
      </w:r>
      <w:r w:rsidRPr="00770FAD">
        <w:rPr>
          <w:rFonts w:ascii="Times New Roman" w:hAnsi="Times New Roman" w:cs="Times New Roman"/>
          <w:sz w:val="28"/>
          <w:szCs w:val="28"/>
        </w:rPr>
        <w:lastRenderedPageBreak/>
        <w:t>цилиндрический корпус 15, закрытый с одной стороны защитным колпаком, с другой — крышкой 16 корпуса. </w:t>
      </w: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 xml:space="preserve">Резиновый упругий элемент (буфер) 9, смягчающий ударные нагрузки при </w:t>
      </w:r>
      <w:proofErr w:type="spellStart"/>
      <w:r w:rsidRPr="00770FAD">
        <w:rPr>
          <w:rFonts w:ascii="Times New Roman" w:hAnsi="Times New Roman" w:cs="Times New Roman"/>
          <w:sz w:val="28"/>
          <w:szCs w:val="28"/>
        </w:rPr>
        <w:t>трогании</w:t>
      </w:r>
      <w:proofErr w:type="spellEnd"/>
      <w:r w:rsidRPr="00770FAD">
        <w:rPr>
          <w:rFonts w:ascii="Times New Roman" w:hAnsi="Times New Roman" w:cs="Times New Roman"/>
          <w:sz w:val="28"/>
          <w:szCs w:val="28"/>
        </w:rPr>
        <w:t xml:space="preserve"> автомобиля с прицепом с места и при движении по неровной дороге, расположен между двумя фланцами 14 и 13. </w:t>
      </w: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На оси 3, проходящей через крюк, установлена защелка, застопоренная собачкой 4, которая не дает возможности дышлу прицепа выйти из зацепления с крюком. </w:t>
      </w: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При сборке </w:t>
      </w:r>
      <w:r w:rsidRPr="00770FAD">
        <w:rPr>
          <w:rFonts w:ascii="Times New Roman" w:hAnsi="Times New Roman" w:cs="Times New Roman"/>
          <w:b/>
          <w:bCs/>
          <w:sz w:val="28"/>
          <w:szCs w:val="28"/>
        </w:rPr>
        <w:t>тягово-сцепного устройства</w:t>
      </w:r>
      <w:r w:rsidRPr="00770FAD">
        <w:rPr>
          <w:rFonts w:ascii="Times New Roman" w:hAnsi="Times New Roman" w:cs="Times New Roman"/>
          <w:sz w:val="28"/>
          <w:szCs w:val="28"/>
        </w:rPr>
        <w:t> гайку 10 надо завернуть до упора во фланец 13 без приложения дополнительного усилия затяжки. После этого, поворачивая гайку 10, нужно совместить прорези в ней с отверстием на конце крюка 2, а затем установить шплинт. При совмещении отверстий допускается появление осевого перемещения до 0,5 мм. </w:t>
      </w: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Во время эксплуатации автомобиля КамАЗ гайку 10 нельзя использовать для регулирования осевого перемещения крюка 2, так как при навертывании гайки увеличивается осевое перемещение крюка. </w:t>
      </w: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В случае появления осевого перемещения крюка после длительной эксплуатации автомобиля следует разобрать тягово-сцепное устройство и при необходимости выправить фланцы 13 и 14 и заменить изношенные детали. </w:t>
      </w: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При усадке резинового буфера необходимо установить дополнительные кольцевые прокладки между фланцами и резиновым буфером, после чего завернуть гайку, зашплинтовать ее и поставить на место защитный колпак 12. </w:t>
      </w: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Для того, чтобы сцепить тягач с прицепом нужно: 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затормозить прицеп стояночной тормозной системой; 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открыть замок буксирного крюка; 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установить дышло прицепа так, чтобы сцепная петля находилась на уровне буксирного крюка автомобиля;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осторожно подать автомобиль назад до упора буксирного крюка в сцепную петлю прицепа; 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накинуть сцепную петлю на буксирный крюк и закрыть замок; 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вставить штепсельную вилку прицепа в розетку автомобиля;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 xml:space="preserve">соединить головки шлангов </w:t>
      </w:r>
      <w:proofErr w:type="spellStart"/>
      <w:r w:rsidRPr="00770FAD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770FAD">
        <w:rPr>
          <w:rFonts w:ascii="Times New Roman" w:hAnsi="Times New Roman" w:cs="Times New Roman"/>
          <w:sz w:val="28"/>
          <w:szCs w:val="28"/>
        </w:rPr>
        <w:t xml:space="preserve"> прицепа с соответствующими головками </w:t>
      </w:r>
      <w:proofErr w:type="spellStart"/>
      <w:r w:rsidRPr="00770FAD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770FAD">
        <w:rPr>
          <w:rFonts w:ascii="Times New Roman" w:hAnsi="Times New Roman" w:cs="Times New Roman"/>
          <w:sz w:val="28"/>
          <w:szCs w:val="28"/>
        </w:rPr>
        <w:t xml:space="preserve"> автомобиля; 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соединить прицеп с автомобилем страховочным тросом или цепью; 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lastRenderedPageBreak/>
        <w:t xml:space="preserve">открыть разобщительные краны </w:t>
      </w:r>
      <w:proofErr w:type="spellStart"/>
      <w:r w:rsidRPr="00770FAD">
        <w:rPr>
          <w:rFonts w:ascii="Times New Roman" w:hAnsi="Times New Roman" w:cs="Times New Roman"/>
          <w:sz w:val="28"/>
          <w:szCs w:val="28"/>
        </w:rPr>
        <w:t>пневмопривода</w:t>
      </w:r>
      <w:proofErr w:type="spellEnd"/>
      <w:r w:rsidRPr="00770FAD">
        <w:rPr>
          <w:rFonts w:ascii="Times New Roman" w:hAnsi="Times New Roman" w:cs="Times New Roman"/>
          <w:sz w:val="28"/>
          <w:szCs w:val="28"/>
        </w:rPr>
        <w:t xml:space="preserve"> тормозных систем прицепа, установленные на автомобиле (однопроводной или двухпроводной схемы); </w:t>
      </w:r>
    </w:p>
    <w:p w:rsidR="00770FAD" w:rsidRPr="00770FAD" w:rsidRDefault="00770FAD" w:rsidP="00770FA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растормозить прицеп стояночной тормозной системой. </w:t>
      </w:r>
    </w:p>
    <w:p w:rsidR="00770FAD" w:rsidRPr="00770FAD" w:rsidRDefault="00770FAD" w:rsidP="00770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0FAD">
        <w:rPr>
          <w:rFonts w:ascii="Times New Roman" w:hAnsi="Times New Roman" w:cs="Times New Roman"/>
          <w:sz w:val="28"/>
          <w:szCs w:val="28"/>
        </w:rPr>
        <w:t>Для улучшения маневренности при буксировке прицепа снять с автомобиля задние буферы</w:t>
      </w:r>
    </w:p>
    <w:p w:rsidR="00770FAD" w:rsidRDefault="00770FAD" w:rsidP="007405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44C6" w:rsidRPr="00CC44C6" w:rsidRDefault="00CC44C6" w:rsidP="00CC44C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Рис. 3</w:t>
      </w:r>
      <w:r w:rsidRPr="00CC44C6">
        <w:rPr>
          <w:rFonts w:ascii="Times New Roman" w:hAnsi="Times New Roman" w:cs="Times New Roman"/>
          <w:iCs/>
          <w:sz w:val="28"/>
          <w:szCs w:val="28"/>
        </w:rPr>
        <w:t>. </w:t>
      </w:r>
      <w:r w:rsidRPr="00CC44C6">
        <w:rPr>
          <w:rFonts w:ascii="Times New Roman" w:hAnsi="Times New Roman" w:cs="Times New Roman"/>
          <w:bCs/>
          <w:iCs/>
          <w:sz w:val="28"/>
          <w:szCs w:val="28"/>
        </w:rPr>
        <w:t>Тягово-сцепное устройство</w:t>
      </w:r>
      <w:r w:rsidRPr="00CC44C6">
        <w:rPr>
          <w:rFonts w:ascii="Times New Roman" w:hAnsi="Times New Roman" w:cs="Times New Roman"/>
          <w:iCs/>
          <w:sz w:val="28"/>
          <w:szCs w:val="28"/>
        </w:rPr>
        <w:t>:</w:t>
      </w:r>
    </w:p>
    <w:p w:rsidR="0074058C" w:rsidRDefault="00CC44C6" w:rsidP="00CC44C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4C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62500" cy="4905375"/>
            <wp:effectExtent l="0" t="0" r="0" b="9525"/>
            <wp:docPr id="2" name="Рисунок 2" descr="https://lorri-trans.ru/a/lorritrans/files/userfiles/images/%D1%80%D0%B8%D1%81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rri-trans.ru/a/lorritrans/files/userfiles/images/%D1%80%D0%B8%D1%8119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C6" w:rsidRPr="00CC44C6" w:rsidRDefault="00CC44C6" w:rsidP="00CC44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4C6" w:rsidRDefault="00CC44C6" w:rsidP="00CC44C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C44C6">
        <w:rPr>
          <w:rFonts w:ascii="Times New Roman" w:hAnsi="Times New Roman" w:cs="Times New Roman"/>
          <w:iCs/>
          <w:sz w:val="24"/>
          <w:szCs w:val="24"/>
        </w:rPr>
        <w:t xml:space="preserve">1, 17 — масленки; 2 — крюк с </w:t>
      </w:r>
      <w:proofErr w:type="spellStart"/>
      <w:r w:rsidRPr="00CC44C6">
        <w:rPr>
          <w:rFonts w:ascii="Times New Roman" w:hAnsi="Times New Roman" w:cs="Times New Roman"/>
          <w:iCs/>
          <w:sz w:val="24"/>
          <w:szCs w:val="24"/>
        </w:rPr>
        <w:t>грязеотражателем</w:t>
      </w:r>
      <w:proofErr w:type="spellEnd"/>
      <w:r w:rsidRPr="00CC44C6">
        <w:rPr>
          <w:rFonts w:ascii="Times New Roman" w:hAnsi="Times New Roman" w:cs="Times New Roman"/>
          <w:iCs/>
          <w:sz w:val="24"/>
          <w:szCs w:val="24"/>
        </w:rPr>
        <w:t>; 3 — ось защелки крюка; 4 — собачка защелки; 5 — ось собачки; 6 — защелка; 7 — гайка; 8 — цепь шплинта замка; 9—упругий элемент; 10—гайка крюка; 11—шплинт; 12 — защитный колпак; 13, 14 — фланцы; 15 — корпус; 16 — крышка корпуса</w:t>
      </w:r>
    </w:p>
    <w:p w:rsidR="00CC44C6" w:rsidRDefault="00CC44C6" w:rsidP="00CC44C6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710C9" w:rsidRPr="009710C9" w:rsidRDefault="009710C9" w:rsidP="009710C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10C9">
        <w:rPr>
          <w:rFonts w:ascii="Times New Roman" w:hAnsi="Times New Roman" w:cs="Times New Roman"/>
          <w:b/>
          <w:bCs/>
          <w:iCs/>
          <w:sz w:val="28"/>
          <w:szCs w:val="28"/>
        </w:rPr>
        <w:t>3.Техническое обслуживание</w:t>
      </w:r>
    </w:p>
    <w:p w:rsidR="009710C9" w:rsidRPr="009710C9" w:rsidRDefault="009710C9" w:rsidP="009710C9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710C9" w:rsidRPr="009710C9" w:rsidRDefault="009710C9" w:rsidP="009710C9">
      <w:pPr>
        <w:jc w:val="both"/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При ежедневном техническом обслуживании следует проверить внешним осмотром состояние тягово-сцепного устройства. Особое внимание обратить на наличие шплинта защелки. </w:t>
      </w:r>
    </w:p>
    <w:p w:rsidR="009710C9" w:rsidRPr="009710C9" w:rsidRDefault="009710C9" w:rsidP="009710C9">
      <w:pPr>
        <w:jc w:val="both"/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При ТО 1: </w:t>
      </w:r>
    </w:p>
    <w:p w:rsidR="009710C9" w:rsidRPr="009710C9" w:rsidRDefault="009710C9" w:rsidP="009710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проверить свободный осевой ход крюка буксирного прибора, который не должен превышать 0,5 мм; </w:t>
      </w:r>
    </w:p>
    <w:p w:rsidR="009710C9" w:rsidRPr="009710C9" w:rsidRDefault="009710C9" w:rsidP="009710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смазать с помощью двух пресс-масленок стебель и гайку крюка тягово-сцепного устройства; </w:t>
      </w:r>
    </w:p>
    <w:p w:rsidR="009710C9" w:rsidRPr="009710C9" w:rsidRDefault="009710C9" w:rsidP="009710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затянуть гайки болтов крепления кронштейнов топливного бака. </w:t>
      </w:r>
    </w:p>
    <w:p w:rsidR="009710C9" w:rsidRPr="009710C9" w:rsidRDefault="009710C9" w:rsidP="009710C9">
      <w:pPr>
        <w:jc w:val="both"/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При ТО 2: </w:t>
      </w:r>
    </w:p>
    <w:p w:rsidR="009710C9" w:rsidRPr="009710C9" w:rsidRDefault="009710C9" w:rsidP="009710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проверить состояние рамы внешним осмотром. Наличие трещин, следов коррозии на полках лонжеронов и поперечин не допускаются; </w:t>
      </w:r>
    </w:p>
    <w:p w:rsidR="009710C9" w:rsidRPr="009710C9" w:rsidRDefault="009710C9" w:rsidP="009710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10C9">
        <w:rPr>
          <w:rFonts w:ascii="Times New Roman" w:hAnsi="Times New Roman" w:cs="Times New Roman"/>
          <w:sz w:val="28"/>
          <w:szCs w:val="28"/>
        </w:rPr>
        <w:t>проверить наличие всех заклепок, в случае отсутствия — установить болт с гайкой. </w:t>
      </w:r>
    </w:p>
    <w:p w:rsidR="00CC44C6" w:rsidRDefault="00CC44C6" w:rsidP="00CC4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0C9" w:rsidRDefault="009710C9" w:rsidP="00971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0C9">
        <w:rPr>
          <w:rFonts w:ascii="Times New Roman" w:hAnsi="Times New Roman" w:cs="Times New Roman"/>
          <w:b/>
          <w:bCs/>
          <w:sz w:val="28"/>
          <w:szCs w:val="28"/>
        </w:rPr>
        <w:t>4.Ремонт</w:t>
      </w:r>
    </w:p>
    <w:p w:rsidR="00F26F04" w:rsidRDefault="00F26F04" w:rsidP="00971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F04" w:rsidRDefault="00F26F04" w:rsidP="00F26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F04">
        <w:rPr>
          <w:rFonts w:ascii="Times New Roman" w:hAnsi="Times New Roman" w:cs="Times New Roman"/>
          <w:bCs/>
          <w:sz w:val="28"/>
          <w:szCs w:val="28"/>
        </w:rPr>
        <w:t>При ремонте рамы надо проверить плотность заклепочных соединений, обстукивая головки заклепок молотком. В случае дрожания или смещения головки заклепки под ударами молотка их необходимо срубить и заменить болтовыми соединениями. В полках лонжеронов и поперечин не должно быть трещин. </w:t>
      </w:r>
    </w:p>
    <w:p w:rsidR="00F26F04" w:rsidRPr="00F26F04" w:rsidRDefault="00F26F04" w:rsidP="00F26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F04">
        <w:rPr>
          <w:rFonts w:ascii="Times New Roman" w:hAnsi="Times New Roman" w:cs="Times New Roman"/>
          <w:bCs/>
          <w:sz w:val="28"/>
          <w:szCs w:val="28"/>
        </w:rPr>
        <w:t>Проверить состояние окраски рам: удалить коррозию, а места с поврежденной окраской подкрасить. </w:t>
      </w:r>
    </w:p>
    <w:p w:rsidR="00F26F04" w:rsidRDefault="00F26F04" w:rsidP="00F26F0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F04">
        <w:rPr>
          <w:rFonts w:ascii="Times New Roman" w:hAnsi="Times New Roman" w:cs="Times New Roman"/>
          <w:bCs/>
          <w:sz w:val="28"/>
          <w:szCs w:val="28"/>
        </w:rPr>
        <w:t>При ремонте тягово-сцепного устройства нельзя использовать гайку 10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см. </w:t>
      </w:r>
      <w:r w:rsidRPr="00F26F04">
        <w:rPr>
          <w:rFonts w:ascii="Times New Roman" w:hAnsi="Times New Roman" w:cs="Times New Roman"/>
          <w:bCs/>
          <w:iCs/>
          <w:sz w:val="28"/>
          <w:szCs w:val="28"/>
        </w:rPr>
        <w:t>рис. 3</w:t>
      </w:r>
      <w:r w:rsidRPr="00F26F04">
        <w:rPr>
          <w:rFonts w:ascii="Times New Roman" w:hAnsi="Times New Roman" w:cs="Times New Roman"/>
          <w:bCs/>
          <w:sz w:val="28"/>
          <w:szCs w:val="28"/>
        </w:rPr>
        <w:t xml:space="preserve">) для регулировки осевого хода буксирного крюка, так как </w:t>
      </w:r>
      <w:proofErr w:type="spellStart"/>
      <w:r w:rsidRPr="00F26F04">
        <w:rPr>
          <w:rFonts w:ascii="Times New Roman" w:hAnsi="Times New Roman" w:cs="Times New Roman"/>
          <w:bCs/>
          <w:sz w:val="28"/>
          <w:szCs w:val="28"/>
        </w:rPr>
        <w:t>заворачивание</w:t>
      </w:r>
      <w:proofErr w:type="spellEnd"/>
      <w:r w:rsidRPr="00F26F04">
        <w:rPr>
          <w:rFonts w:ascii="Times New Roman" w:hAnsi="Times New Roman" w:cs="Times New Roman"/>
          <w:bCs/>
          <w:sz w:val="28"/>
          <w:szCs w:val="28"/>
        </w:rPr>
        <w:t xml:space="preserve"> и отворачивание гайки приводит к увеличению осевого хода крюка. В случае появления осевого хода крюка нужно разобрать тягово-сцепное устройство и при необходимости выправить фланцы 13 и 14 и заменить изношенные детали. </w:t>
      </w:r>
    </w:p>
    <w:p w:rsidR="00F26F04" w:rsidRDefault="00F26F04" w:rsidP="00F26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F04">
        <w:rPr>
          <w:rFonts w:ascii="Times New Roman" w:hAnsi="Times New Roman" w:cs="Times New Roman"/>
          <w:bCs/>
          <w:sz w:val="28"/>
          <w:szCs w:val="28"/>
        </w:rPr>
        <w:t>При появлении усадки упругого элемента установить дополнительные кольцевые прокладки между фланцами и упругим элементом, завернуть гайку 10, зашплинтовать ее и поставить на место колпак 12. В случае износа зева крюка до размера более 55 мм крюк заменить. </w:t>
      </w:r>
    </w:p>
    <w:p w:rsidR="00F26F04" w:rsidRDefault="00F26F04" w:rsidP="00F26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F04">
        <w:rPr>
          <w:rFonts w:ascii="Times New Roman" w:hAnsi="Times New Roman" w:cs="Times New Roman"/>
          <w:bCs/>
          <w:sz w:val="28"/>
          <w:szCs w:val="28"/>
        </w:rPr>
        <w:lastRenderedPageBreak/>
        <w:t>При сборке устройства следует завернуть гайку 10 до упора во фланец 13 без приложения дополнительного крутящего момента, после чего совместить прорези в гайке с отверстием в конце буксирного крюка и установить шплинт. При совмещении отверстий допускается появление осевого хода до 0,5 мм. </w:t>
      </w:r>
    </w:p>
    <w:p w:rsidR="00F26F04" w:rsidRDefault="00F26F04" w:rsidP="00F26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F04">
        <w:rPr>
          <w:rFonts w:ascii="Times New Roman" w:hAnsi="Times New Roman" w:cs="Times New Roman"/>
          <w:bCs/>
          <w:sz w:val="28"/>
          <w:szCs w:val="28"/>
        </w:rPr>
        <w:t xml:space="preserve">Поверхность сцепной петли прицепа должна быть ровной и гладкой. В случае ремонта износившейся петли наваркой металла петлю тщательно зачистить для придания ей геометрически правильной формы, иначе может произойти заклинивание петли в зеве </w:t>
      </w:r>
      <w:proofErr w:type="gramStart"/>
      <w:r w:rsidRPr="00F26F04">
        <w:rPr>
          <w:rFonts w:ascii="Times New Roman" w:hAnsi="Times New Roman" w:cs="Times New Roman"/>
          <w:bCs/>
          <w:sz w:val="28"/>
          <w:szCs w:val="28"/>
        </w:rPr>
        <w:t>буксирного крюка</w:t>
      </w:r>
      <w:proofErr w:type="gramEnd"/>
      <w:r w:rsidRPr="00F26F04">
        <w:rPr>
          <w:rFonts w:ascii="Times New Roman" w:hAnsi="Times New Roman" w:cs="Times New Roman"/>
          <w:bCs/>
          <w:sz w:val="28"/>
          <w:szCs w:val="28"/>
        </w:rPr>
        <w:t xml:space="preserve"> и поломка зева при повороте автопоезда. </w:t>
      </w:r>
    </w:p>
    <w:p w:rsidR="00F26F04" w:rsidRDefault="00F26F04" w:rsidP="00F26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F04">
        <w:rPr>
          <w:rFonts w:ascii="Times New Roman" w:hAnsi="Times New Roman" w:cs="Times New Roman"/>
          <w:bCs/>
          <w:sz w:val="28"/>
          <w:szCs w:val="28"/>
        </w:rPr>
        <w:t>Не допускается эксплуатация буксирного крюка, имеющего зев диаметром 48 мм, со сцепной петлей, изготовленной из прутка диаметром более 43,9 мм. </w:t>
      </w:r>
    </w:p>
    <w:p w:rsidR="0002716F" w:rsidRPr="0002716F" w:rsidRDefault="0002716F" w:rsidP="0002716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16F">
        <w:rPr>
          <w:rFonts w:ascii="Times New Roman" w:hAnsi="Times New Roman" w:cs="Times New Roman"/>
          <w:b/>
          <w:bCs/>
          <w:sz w:val="28"/>
          <w:szCs w:val="28"/>
        </w:rPr>
        <w:t>Возможные неисправности рамы и способы их устранения</w:t>
      </w:r>
    </w:p>
    <w:p w:rsidR="0002716F" w:rsidRPr="00F26F04" w:rsidRDefault="0002716F" w:rsidP="00F26F0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02716F" w:rsidTr="0002716F">
        <w:tc>
          <w:tcPr>
            <w:tcW w:w="3964" w:type="dxa"/>
          </w:tcPr>
          <w:p w:rsidR="0002716F" w:rsidRDefault="0002716F" w:rsidP="00027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Неисправность</w:t>
            </w:r>
          </w:p>
          <w:p w:rsidR="0002716F" w:rsidRPr="0002716F" w:rsidRDefault="0002716F" w:rsidP="009710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</w:tcPr>
          <w:p w:rsidR="0002716F" w:rsidRPr="0002716F" w:rsidRDefault="0002716F" w:rsidP="00027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устранения</w:t>
            </w:r>
          </w:p>
        </w:tc>
      </w:tr>
      <w:tr w:rsidR="0002716F" w:rsidTr="0002716F">
        <w:tc>
          <w:tcPr>
            <w:tcW w:w="3964" w:type="dxa"/>
          </w:tcPr>
          <w:p w:rsidR="0002716F" w:rsidRPr="0002716F" w:rsidRDefault="0002716F" w:rsidP="00971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Cs/>
                <w:sz w:val="24"/>
                <w:szCs w:val="24"/>
              </w:rPr>
              <w:t>Трещины в лонжеронах и поперечинах</w:t>
            </w:r>
          </w:p>
        </w:tc>
        <w:tc>
          <w:tcPr>
            <w:tcW w:w="5381" w:type="dxa"/>
          </w:tcPr>
          <w:p w:rsidR="0002716F" w:rsidRPr="0002716F" w:rsidRDefault="0002716F" w:rsidP="00971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Cs/>
                <w:sz w:val="24"/>
                <w:szCs w:val="24"/>
              </w:rPr>
              <w:t>Заварите трещины. Перед сваркой трещину нужно разделать, а концы трещины засверлить сверлом 5 мм. После заварки трещины с внутренней стороны лонжерона или поперечины приварить усиливающую полосу толщиной 6...7 мм, причем швы должны располагаться в продольном направлении</w:t>
            </w:r>
          </w:p>
        </w:tc>
      </w:tr>
      <w:tr w:rsidR="0002716F" w:rsidTr="0002716F">
        <w:tc>
          <w:tcPr>
            <w:tcW w:w="3964" w:type="dxa"/>
          </w:tcPr>
          <w:p w:rsidR="0002716F" w:rsidRPr="0002716F" w:rsidRDefault="0002716F" w:rsidP="00971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Cs/>
                <w:sz w:val="24"/>
                <w:szCs w:val="24"/>
              </w:rPr>
              <w:t>Погнутость лонжеронов или поперечин</w:t>
            </w:r>
          </w:p>
        </w:tc>
        <w:tc>
          <w:tcPr>
            <w:tcW w:w="5381" w:type="dxa"/>
          </w:tcPr>
          <w:p w:rsidR="0002716F" w:rsidRPr="0002716F" w:rsidRDefault="0002716F" w:rsidP="00971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Cs/>
                <w:sz w:val="24"/>
                <w:szCs w:val="24"/>
              </w:rPr>
              <w:t>Правьте в холодном состоянии с помощью приспособлений и домкратов</w:t>
            </w:r>
          </w:p>
        </w:tc>
      </w:tr>
      <w:tr w:rsidR="0002716F" w:rsidTr="0002716F">
        <w:tc>
          <w:tcPr>
            <w:tcW w:w="3964" w:type="dxa"/>
          </w:tcPr>
          <w:p w:rsidR="0002716F" w:rsidRPr="0002716F" w:rsidRDefault="0002716F" w:rsidP="00971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Cs/>
                <w:sz w:val="24"/>
                <w:szCs w:val="24"/>
              </w:rPr>
              <w:t>Ослабление заклепочных соединений</w:t>
            </w:r>
          </w:p>
        </w:tc>
        <w:tc>
          <w:tcPr>
            <w:tcW w:w="5381" w:type="dxa"/>
          </w:tcPr>
          <w:p w:rsidR="0002716F" w:rsidRPr="0002716F" w:rsidRDefault="0002716F" w:rsidP="00971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Cs/>
                <w:sz w:val="24"/>
                <w:szCs w:val="24"/>
              </w:rPr>
              <w:t>Замените заклепки болтами с гайками и пружинными шайбами</w:t>
            </w:r>
          </w:p>
        </w:tc>
      </w:tr>
      <w:tr w:rsidR="0002716F" w:rsidTr="0002716F">
        <w:tc>
          <w:tcPr>
            <w:tcW w:w="3964" w:type="dxa"/>
          </w:tcPr>
          <w:p w:rsidR="0002716F" w:rsidRPr="0002716F" w:rsidRDefault="0002716F" w:rsidP="00971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Cs/>
                <w:sz w:val="24"/>
                <w:szCs w:val="24"/>
              </w:rPr>
              <w:t>Износ зева крюка более 5 мм</w:t>
            </w:r>
          </w:p>
        </w:tc>
        <w:tc>
          <w:tcPr>
            <w:tcW w:w="5381" w:type="dxa"/>
          </w:tcPr>
          <w:p w:rsidR="0002716F" w:rsidRPr="0002716F" w:rsidRDefault="0002716F" w:rsidP="00971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6F">
              <w:rPr>
                <w:rFonts w:ascii="Times New Roman" w:hAnsi="Times New Roman" w:cs="Times New Roman"/>
                <w:bCs/>
                <w:sz w:val="24"/>
                <w:szCs w:val="24"/>
              </w:rPr>
              <w:t>Износ зева крюка более 5 мм</w:t>
            </w:r>
          </w:p>
        </w:tc>
      </w:tr>
    </w:tbl>
    <w:p w:rsidR="00F26F04" w:rsidRDefault="00F26F04" w:rsidP="00971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19" w:rsidRDefault="00386D19" w:rsidP="00971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D19" w:rsidRDefault="00386D19" w:rsidP="009710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86D19" w:rsidRPr="00386D19" w:rsidRDefault="00386D19" w:rsidP="009710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D19">
        <w:rPr>
          <w:rFonts w:ascii="Times New Roman" w:hAnsi="Times New Roman" w:cs="Times New Roman"/>
          <w:bCs/>
          <w:sz w:val="28"/>
          <w:szCs w:val="28"/>
        </w:rPr>
        <w:t>Источник для дополнительного изучения материала:</w:t>
      </w:r>
    </w:p>
    <w:p w:rsidR="00386D19" w:rsidRPr="00386D19" w:rsidRDefault="00386D19" w:rsidP="00386D19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386D19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https://www.autoezda.com/component/tags/tag/90.html</w:t>
        </w:r>
      </w:hyperlink>
    </w:p>
    <w:p w:rsidR="00386D19" w:rsidRPr="00386D19" w:rsidRDefault="00386D19" w:rsidP="00386D19">
      <w:pPr>
        <w:pStyle w:val="a3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0C9" w:rsidRPr="00CC44C6" w:rsidRDefault="009710C9" w:rsidP="00CC44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10C9" w:rsidRPr="00CC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B5626"/>
    <w:multiLevelType w:val="hybridMultilevel"/>
    <w:tmpl w:val="AB3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94A83"/>
    <w:multiLevelType w:val="multilevel"/>
    <w:tmpl w:val="C0C6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70E54"/>
    <w:multiLevelType w:val="hybridMultilevel"/>
    <w:tmpl w:val="CEB0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73064"/>
    <w:multiLevelType w:val="multilevel"/>
    <w:tmpl w:val="5D0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326FF"/>
    <w:multiLevelType w:val="multilevel"/>
    <w:tmpl w:val="707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51F88"/>
    <w:multiLevelType w:val="hybridMultilevel"/>
    <w:tmpl w:val="F0046B58"/>
    <w:lvl w:ilvl="0" w:tplc="51409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ED"/>
    <w:rsid w:val="0002716F"/>
    <w:rsid w:val="002D50FB"/>
    <w:rsid w:val="00386D19"/>
    <w:rsid w:val="00603BED"/>
    <w:rsid w:val="0074058C"/>
    <w:rsid w:val="00770FAD"/>
    <w:rsid w:val="009710C9"/>
    <w:rsid w:val="00CC44C6"/>
    <w:rsid w:val="00F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3535C-F1DA-478A-AA2F-CF88532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5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F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ezda.com/component/tags/tag/9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1282</Words>
  <Characters>7313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dcterms:created xsi:type="dcterms:W3CDTF">2020-04-10T12:14:00Z</dcterms:created>
  <dcterms:modified xsi:type="dcterms:W3CDTF">2020-04-10T12:31:00Z</dcterms:modified>
</cp:coreProperties>
</file>