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A1" w:rsidRPr="00B33AA1" w:rsidRDefault="00B33AA1" w:rsidP="00B33AA1">
      <w:pPr>
        <w:shd w:val="clear" w:color="auto" w:fill="FFFFFF"/>
        <w:spacing w:after="142" w:line="316" w:lineRule="atLeast"/>
        <w:jc w:val="both"/>
        <w:outlineLvl w:val="0"/>
        <w:rPr>
          <w:rFonts w:ascii="Times New Roman" w:eastAsia="Times New Roman" w:hAnsi="Times New Roman" w:cs="Times New Roman"/>
          <w:spacing w:val="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kern w:val="36"/>
          <w:sz w:val="28"/>
          <w:szCs w:val="28"/>
          <w:lang w:eastAsia="ru-RU"/>
        </w:rPr>
        <w:t xml:space="preserve"> Урок № 63-64 тема «</w:t>
      </w:r>
      <w:r w:rsidRPr="00B33AA1">
        <w:rPr>
          <w:rFonts w:ascii="Times New Roman" w:eastAsia="Times New Roman" w:hAnsi="Times New Roman" w:cs="Times New Roman"/>
          <w:spacing w:val="15"/>
          <w:kern w:val="36"/>
          <w:sz w:val="28"/>
          <w:szCs w:val="28"/>
          <w:lang w:eastAsia="ru-RU"/>
        </w:rPr>
        <w:t>Труд как вид человеческой деятельности</w:t>
      </w:r>
      <w:r>
        <w:rPr>
          <w:rFonts w:ascii="Times New Roman" w:eastAsia="Times New Roman" w:hAnsi="Times New Roman" w:cs="Times New Roman"/>
          <w:spacing w:val="15"/>
          <w:kern w:val="36"/>
          <w:sz w:val="28"/>
          <w:szCs w:val="28"/>
          <w:lang w:eastAsia="ru-RU"/>
        </w:rPr>
        <w:t>»</w:t>
      </w:r>
    </w:p>
    <w:p w:rsidR="00B33AA1" w:rsidRDefault="00B33AA1" w:rsidP="00B33AA1">
      <w:pPr>
        <w:shd w:val="clear" w:color="auto" w:fill="FFFFFF"/>
        <w:spacing w:after="446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и интересы людей являются той основой, которая предопределяет цель трудовой деятельности. Бесцельные занятия чем бы то ни </w:t>
      </w:r>
      <w:proofErr w:type="gramStart"/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смысла. Труд в собственном смысле слова возникает тогда, когда деятельность человека становится осмысленной, когда в ней реализуется сознательно поставленная цель. Смысл труда заключается в достижении определенных результатов, в созидании материальных и духовных благ.</w:t>
      </w:r>
    </w:p>
    <w:p w:rsidR="00B33AA1" w:rsidRPr="00B33AA1" w:rsidRDefault="00B33AA1" w:rsidP="00B33AA1">
      <w:pPr>
        <w:shd w:val="clear" w:color="auto" w:fill="FFFFFF"/>
        <w:spacing w:after="44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материальным благам относятся продукты питания, одежда, жилье, транспорт, техника, услуги и т.п. К духовным благам относятся достижения науки, искусства, идеологии и т.п.</w:t>
      </w:r>
    </w:p>
    <w:p w:rsidR="00B33AA1" w:rsidRPr="00B33AA1" w:rsidRDefault="00B33AA1" w:rsidP="00B33AA1">
      <w:pPr>
        <w:shd w:val="clear" w:color="auto" w:fill="FFFFFF"/>
        <w:spacing w:after="44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- основная форма жизнедеятельности общества и этим трудовая деятельность отличается от учебной, направленной на приобретение знаний и овладение умениями, и игровой деятельности, в которой важен не столько результат, сколько сам процесс игры. Выполняя трудовые функции, люди взаимодействуют, вступают в отношения друг с </w:t>
      </w:r>
      <w:proofErr w:type="gramStart"/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именно труд является той первичной категорией, в которой заключено все многообразие конкретных общественных явлений и отношений. Общественный труд изменяет положение различных групп работников, их социальные качества, в чем и проявляется сущность труда как базового социального процесса. Наиболее полно социальная сущность труда раскрывается в категориях «характера труда» и «содержания </w:t>
      </w:r>
      <w:proofErr w:type="spellStart"/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трудовой деятельности, постоянно напрягая свои физические и духовные силы, преодолевая сопротивление сил природы, решая все более сложные цели, непрерывно развивается и сам человек. Таким образом, труд не только создал человека, но и постоянно развивает, совершенствует его, т.е. человек - субъект и продукт своей трудовой деятельности.</w:t>
      </w:r>
    </w:p>
    <w:p w:rsidR="00B33AA1" w:rsidRPr="00B33AA1" w:rsidRDefault="00B33AA1" w:rsidP="00B33AA1">
      <w:pPr>
        <w:shd w:val="clear" w:color="auto" w:fill="FFFFFF"/>
        <w:spacing w:after="446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трудовой деятельности характерно:</w:t>
      </w:r>
    </w:p>
    <w:p w:rsidR="00B33AA1" w:rsidRPr="00B33AA1" w:rsidRDefault="00B33AA1" w:rsidP="00B33AA1">
      <w:pPr>
        <w:shd w:val="clear" w:color="auto" w:fill="FFFFFF"/>
        <w:spacing w:after="446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Употребление и изготовление орудий труда, их сохранение для последующего использования; целенаправленность процессов труда.</w:t>
      </w:r>
    </w:p>
    <w:p w:rsidR="00B33AA1" w:rsidRPr="00B33AA1" w:rsidRDefault="00B33AA1" w:rsidP="00B33AA1">
      <w:pPr>
        <w:shd w:val="clear" w:color="auto" w:fill="FFFFFF"/>
        <w:spacing w:after="446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Подчиненность труда представлению о продукте труда - трудовой цели, которая как закон определяет характер и способ трудовых действий.</w:t>
      </w:r>
    </w:p>
    <w:p w:rsidR="00B33AA1" w:rsidRPr="00B33AA1" w:rsidRDefault="00B33AA1" w:rsidP="00B33AA1">
      <w:pPr>
        <w:shd w:val="clear" w:color="auto" w:fill="FFFFFF"/>
        <w:spacing w:after="446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Общественный характер труда, осуществление его в условиях совместной деятельности.</w:t>
      </w:r>
    </w:p>
    <w:p w:rsidR="00B33AA1" w:rsidRPr="00B33AA1" w:rsidRDefault="00B33AA1" w:rsidP="00B33AA1">
      <w:pPr>
        <w:shd w:val="clear" w:color="auto" w:fill="FFFFFF"/>
        <w:spacing w:after="446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Направленность труда на преобразование внешнего мира. Изготовление, употребление и сохранение орудий труда, разделение труда способствовали развитию абстрактного мышления, речи, языка, развитию общественно-исторических отношений между людьми.</w:t>
      </w:r>
    </w:p>
    <w:p w:rsidR="00B33AA1" w:rsidRDefault="00B33AA1" w:rsidP="00B33AA1">
      <w:pPr>
        <w:shd w:val="clear" w:color="auto" w:fill="FFFFFF"/>
        <w:spacing w:after="446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в трудовой деятельности используются разнообразные средства: различные технические устройства, необходимые для производства; энергетические и транспортные линии; другие материальные объекты, без которых невозможен трудовой процесс. Все они вместе составляют средства труда</w:t>
      </w:r>
    </w:p>
    <w:p w:rsidR="00B33AA1" w:rsidRDefault="00B33AA1" w:rsidP="00B33AA1">
      <w:pPr>
        <w:shd w:val="clear" w:color="auto" w:fill="FFFFFF"/>
        <w:spacing w:after="446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 структуре трудовой деятельности выделяют элементы </w:t>
      </w:r>
    </w:p>
    <w:p w:rsidR="00B33AA1" w:rsidRPr="00B33AA1" w:rsidRDefault="00B33AA1" w:rsidP="00B33AA1">
      <w:pPr>
        <w:shd w:val="clear" w:color="auto" w:fill="FFFFFF"/>
        <w:spacing w:after="446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(1) сознательно поставленные цели</w:t>
      </w:r>
      <w:proofErr w:type="gramStart"/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определенной продукции, переработка природных материалов, создание машин и механизмов и др.;</w:t>
      </w:r>
    </w:p>
    <w:p w:rsidR="00B33AA1" w:rsidRPr="00B33AA1" w:rsidRDefault="00B33AA1" w:rsidP="00B33AA1">
      <w:pPr>
        <w:shd w:val="clear" w:color="auto" w:fill="FFFFFF"/>
        <w:spacing w:after="446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предметы труда</w:t>
      </w:r>
      <w:proofErr w:type="gramStart"/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материалы (металл, глина, камень, пластмасса и пр.), на преобразование которых направлена деятельность людей;</w:t>
      </w:r>
    </w:p>
    <w:p w:rsidR="00B33AA1" w:rsidRPr="00B33AA1" w:rsidRDefault="00B33AA1" w:rsidP="00B33AA1">
      <w:pPr>
        <w:shd w:val="clear" w:color="auto" w:fill="FFFFFF"/>
        <w:spacing w:after="446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средства и орудия труда</w:t>
      </w:r>
      <w:proofErr w:type="gramStart"/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устройства, приборы, механизмы, приспособления, энергетические системы, при помощи которых подвергаются преобразованию предметы труда;</w:t>
      </w:r>
    </w:p>
    <w:p w:rsidR="00B33AA1" w:rsidRPr="00B33AA1" w:rsidRDefault="00B33AA1" w:rsidP="00B33AA1">
      <w:pPr>
        <w:shd w:val="clear" w:color="auto" w:fill="FFFFFF"/>
        <w:spacing w:after="446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используемые технологии</w:t>
      </w:r>
      <w:proofErr w:type="gramStart"/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B33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и способы, применяемые в процессе производства.</w:t>
      </w:r>
    </w:p>
    <w:p w:rsidR="0073045D" w:rsidRPr="00B33AA1" w:rsidRDefault="0073045D" w:rsidP="00B33A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045D" w:rsidRPr="00B3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90"/>
    <w:rsid w:val="001C3290"/>
    <w:rsid w:val="0073045D"/>
    <w:rsid w:val="00B3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2020-04-14T06:47:00Z</dcterms:created>
  <dcterms:modified xsi:type="dcterms:W3CDTF">2020-04-14T06:52:00Z</dcterms:modified>
</cp:coreProperties>
</file>