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94" w:rsidRDefault="00293394" w:rsidP="00293394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Тема урока: </w:t>
      </w:r>
      <w:r w:rsidRPr="0029339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Электрически ток в металлах. Сверхпроводимость.</w:t>
      </w:r>
    </w:p>
    <w:p w:rsidR="00293394" w:rsidRDefault="00293394" w:rsidP="00293394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93394" w:rsidRPr="00CB019A" w:rsidRDefault="00293394" w:rsidP="002933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B019A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материал. </w:t>
      </w:r>
    </w:p>
    <w:p w:rsidR="00293394" w:rsidRDefault="00293394" w:rsidP="002933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293394" w:rsidRDefault="00293394" w:rsidP="002933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электрический ток?</w:t>
      </w:r>
    </w:p>
    <w:p w:rsidR="00293394" w:rsidRDefault="00293394" w:rsidP="002933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являются основными носителями заряда у металлов?</w:t>
      </w:r>
    </w:p>
    <w:p w:rsidR="00293394" w:rsidRDefault="00293394" w:rsidP="002933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93394" w:rsidRPr="00CB019A" w:rsidRDefault="00293394" w:rsidP="0029339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19A">
        <w:rPr>
          <w:rFonts w:ascii="Times New Roman" w:hAnsi="Times New Roman" w:cs="Times New Roman"/>
          <w:sz w:val="28"/>
          <w:szCs w:val="28"/>
        </w:rPr>
        <w:t xml:space="preserve">Домашнее задание  прислать на электронную почту  </w:t>
      </w:r>
      <w:bookmarkStart w:id="0" w:name="_GoBack"/>
      <w:bookmarkEnd w:id="0"/>
    </w:p>
    <w:p w:rsidR="00293394" w:rsidRPr="000901E2" w:rsidRDefault="00293394" w:rsidP="00293394">
      <w:pPr>
        <w:shd w:val="clear" w:color="auto" w:fill="FFFFFF" w:themeFill="background1"/>
        <w:spacing w:after="0" w:line="240" w:lineRule="auto"/>
        <w:rPr>
          <w:color w:val="000000" w:themeColor="text1"/>
          <w:sz w:val="32"/>
          <w:szCs w:val="32"/>
          <w:u w:val="single"/>
        </w:rPr>
      </w:pPr>
      <w:hyperlink r:id="rId4" w:history="1">
        <w:r w:rsidRPr="000901E2">
          <w:rPr>
            <w:rFonts w:ascii="Verdana" w:eastAsia="Times New Roman" w:hAnsi="Verdana" w:cs="Times New Roman"/>
            <w:color w:val="000000" w:themeColor="text1"/>
            <w:sz w:val="32"/>
            <w:szCs w:val="32"/>
            <w:u w:val="single"/>
            <w:lang w:eastAsia="ru-RU"/>
          </w:rPr>
          <w:t>lomakinaNV67@yandex.ru</w:t>
        </w:r>
      </w:hyperlink>
      <w:r w:rsidRPr="000901E2">
        <w:rPr>
          <w:color w:val="000000" w:themeColor="text1"/>
          <w:sz w:val="32"/>
          <w:szCs w:val="32"/>
          <w:u w:val="single"/>
        </w:rPr>
        <w:t xml:space="preserve"> или в </w:t>
      </w:r>
      <w:proofErr w:type="spellStart"/>
      <w:r w:rsidRPr="000901E2">
        <w:rPr>
          <w:color w:val="000000" w:themeColor="text1"/>
          <w:sz w:val="32"/>
          <w:szCs w:val="32"/>
          <w:u w:val="single"/>
        </w:rPr>
        <w:t>гугл</w:t>
      </w:r>
      <w:proofErr w:type="spellEnd"/>
    </w:p>
    <w:p w:rsidR="00293394" w:rsidRPr="00293394" w:rsidRDefault="00293394" w:rsidP="00293394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93394" w:rsidRPr="00293394" w:rsidRDefault="00293394" w:rsidP="00293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39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   </w:t>
      </w:r>
      <w:r w:rsidRPr="0029339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 </w:t>
      </w:r>
      <w:r w:rsidRPr="0029339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Электрический ток в металлах</w:t>
      </w:r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– это упорядоченное движение электронов под действием электрического поля. Опыты показывают, что при протекании тока по металлическому проводнику переноса вещества не происходит, следовательно, ионы металла не принимают участия в переносе электрического заряда.</w:t>
      </w:r>
    </w:p>
    <w:p w:rsidR="00293394" w:rsidRPr="00293394" w:rsidRDefault="00293394" w:rsidP="00293394">
      <w:pPr>
        <w:shd w:val="clear" w:color="auto" w:fill="FFFFFF"/>
        <w:spacing w:after="15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   Наиболее убедительное доказательство электронной природы тока в металлах было получено в опытах с инерцией электронов. Идея таких опытов и первые качественные результаты (1913 г.) принадлежат русским физикам </w:t>
      </w:r>
      <w:hyperlink r:id="rId5" w:tgtFrame="" w:history="1">
        <w:r w:rsidRPr="00293394">
          <w:rPr>
            <w:rFonts w:ascii="Times" w:eastAsia="Times New Roman" w:hAnsi="Times" w:cs="Times"/>
            <w:color w:val="729780"/>
            <w:sz w:val="28"/>
            <w:szCs w:val="28"/>
            <w:lang w:eastAsia="ru-RU"/>
          </w:rPr>
          <w:t>Л. И. Мандельштаму</w:t>
        </w:r>
      </w:hyperlink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и </w:t>
      </w:r>
      <w:hyperlink r:id="rId6" w:tgtFrame="" w:history="1">
        <w:r w:rsidRPr="00293394">
          <w:rPr>
            <w:rFonts w:ascii="Times" w:eastAsia="Times New Roman" w:hAnsi="Times" w:cs="Times"/>
            <w:color w:val="729780"/>
            <w:sz w:val="28"/>
            <w:szCs w:val="28"/>
            <w:lang w:eastAsia="ru-RU"/>
          </w:rPr>
          <w:t>Н. Д. </w:t>
        </w:r>
        <w:proofErr w:type="spellStart"/>
        <w:r w:rsidRPr="00293394">
          <w:rPr>
            <w:rFonts w:ascii="Times" w:eastAsia="Times New Roman" w:hAnsi="Times" w:cs="Times"/>
            <w:color w:val="729780"/>
            <w:sz w:val="28"/>
            <w:szCs w:val="28"/>
            <w:lang w:eastAsia="ru-RU"/>
          </w:rPr>
          <w:t>Папалекси</w:t>
        </w:r>
        <w:proofErr w:type="spellEnd"/>
      </w:hyperlink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 В 1916 году американский физик Р. </w:t>
      </w:r>
      <w:proofErr w:type="spellStart"/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Толмен</w:t>
      </w:r>
      <w:proofErr w:type="spellEnd"/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 шотландский физик </w:t>
      </w:r>
      <w:hyperlink r:id="rId7" w:tgtFrame="" w:history="1">
        <w:r w:rsidRPr="00293394">
          <w:rPr>
            <w:rFonts w:ascii="Times" w:eastAsia="Times New Roman" w:hAnsi="Times" w:cs="Times"/>
            <w:color w:val="729780"/>
            <w:sz w:val="28"/>
            <w:szCs w:val="28"/>
            <w:lang w:eastAsia="ru-RU"/>
          </w:rPr>
          <w:t>Б. </w:t>
        </w:r>
        <w:proofErr w:type="spellStart"/>
        <w:r w:rsidRPr="00293394">
          <w:rPr>
            <w:rFonts w:ascii="Times" w:eastAsia="Times New Roman" w:hAnsi="Times" w:cs="Times"/>
            <w:color w:val="729780"/>
            <w:sz w:val="28"/>
            <w:szCs w:val="28"/>
            <w:lang w:eastAsia="ru-RU"/>
          </w:rPr>
          <w:t>Стюарт</w:t>
        </w:r>
      </w:hyperlink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усовершенствовали</w:t>
      </w:r>
      <w:proofErr w:type="spellEnd"/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методику этих опытов и выполнили количественные измерения, неопровержимо доказавшие, что ток в металлических проводниках обусловлен движением электронов.</w:t>
      </w:r>
    </w:p>
    <w:p w:rsidR="00293394" w:rsidRPr="00293394" w:rsidRDefault="00293394" w:rsidP="00293394">
      <w:pPr>
        <w:shd w:val="clear" w:color="auto" w:fill="FFFFFF"/>
        <w:spacing w:after="15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   Схема опыта </w:t>
      </w:r>
      <w:proofErr w:type="spellStart"/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Толмена</w:t>
      </w:r>
      <w:proofErr w:type="spellEnd"/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 Стюарта показана на рис. 1.12.1. Катушка с большим числом витков тонкой проволоки приводилась в быстрое вращение вокруг своей оси. Концы катушки с помощью гибких проводов </w:t>
      </w:r>
      <w:proofErr w:type="gramStart"/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были присоединены к чувствительному </w:t>
      </w:r>
      <w:r w:rsidRPr="0029339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баллистическому гальванометру Г</w:t>
      </w:r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 Раскрученная катушка резко тормозилась</w:t>
      </w:r>
      <w:proofErr w:type="gramEnd"/>
      <w:r w:rsidRPr="0029339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и в цепи возникал кратковременных ток, обусловленный инерцией носителей заряда. Полный заряд, протекающий по цепи, измерялся по отбросу стрелки гальванометра.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50"/>
      </w:tblGrid>
      <w:tr w:rsidR="00293394" w:rsidRPr="00293394" w:rsidTr="002933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3394" w:rsidRPr="00293394" w:rsidRDefault="00293394" w:rsidP="0029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94">
              <w:rPr>
                <w:rFonts w:ascii="Times New Roman" w:eastAsia="Times New Roman" w:hAnsi="Times New Roman" w:cs="Times New Roman"/>
                <w:noProof/>
                <w:color w:val="787878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74445" cy="3608705"/>
                  <wp:effectExtent l="19050" t="0" r="1905" b="0"/>
                  <wp:docPr id="1" name="Рисунок 1" descr="https://lh5.googleusercontent.com/proxy/CAOeV_sDwH62j1afTz8GTgbW4C0cJxtiDOGJahlftJX6klMxbp00EbXjb4GW_F6N12-3wfdl6MJarj3ySUn86CTlPgZGX35AgnfHIu93Yq5vmpqdbj5KWHextvS2bBdoCgjE_bRtKC54zs7LlQ7vPgQ_=s0-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proxy/CAOeV_sDwH62j1afTz8GTgbW4C0cJxtiDOGJahlftJX6klMxbp00EbXjb4GW_F6N12-3wfdl6MJarj3ySUn86CTlPgZGX35AgnfHIu93Yq5vmpqdbj5KWHextvS2bBdoCgjE_bRtKC54zs7LlQ7vPgQ_=s0-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360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394" w:rsidRPr="00293394" w:rsidRDefault="00293394" w:rsidP="002933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3394" w:rsidRPr="00293394" w:rsidRDefault="00293394" w:rsidP="002933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3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93394" w:rsidRPr="00293394" w:rsidRDefault="00293394" w:rsidP="002933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3394" w:rsidRPr="00293394" w:rsidRDefault="00293394" w:rsidP="002933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3394" w:rsidRPr="00293394" w:rsidRDefault="00293394" w:rsidP="00293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394">
        <w:rPr>
          <w:rFonts w:ascii="Times" w:eastAsia="Times New Roman" w:hAnsi="Times" w:cs="Times"/>
          <w:b/>
          <w:bCs/>
          <w:color w:val="333333"/>
          <w:sz w:val="28"/>
          <w:szCs w:val="28"/>
          <w:lang w:eastAsia="ru-RU"/>
        </w:rPr>
        <w:t>     Сверхпроводимость.</w:t>
      </w:r>
      <w:r w:rsidRPr="00293394">
        <w:rPr>
          <w:rFonts w:ascii="Times" w:eastAsia="Times New Roman" w:hAnsi="Times" w:cs="Times"/>
          <w:color w:val="333333"/>
          <w:sz w:val="28"/>
          <w:szCs w:val="28"/>
          <w:shd w:val="clear" w:color="auto" w:fill="FFFFFF"/>
          <w:lang w:eastAsia="ru-RU"/>
        </w:rPr>
        <w:t xml:space="preserve"> В 1911 г. нидерландский ученый </w:t>
      </w:r>
      <w:proofErr w:type="spellStart"/>
      <w:r w:rsidRPr="00293394">
        <w:rPr>
          <w:rFonts w:ascii="Times" w:eastAsia="Times New Roman" w:hAnsi="Times" w:cs="Times"/>
          <w:color w:val="333333"/>
          <w:sz w:val="28"/>
          <w:szCs w:val="28"/>
          <w:shd w:val="clear" w:color="auto" w:fill="FFFFFF"/>
          <w:lang w:eastAsia="ru-RU"/>
        </w:rPr>
        <w:t>Гейке</w:t>
      </w:r>
      <w:proofErr w:type="spellEnd"/>
      <w:r w:rsidRPr="00293394">
        <w:rPr>
          <w:rFonts w:ascii="Times" w:eastAsia="Times New Roman" w:hAnsi="Times" w:cs="Times"/>
          <w:color w:val="333333"/>
          <w:sz w:val="28"/>
          <w:szCs w:val="28"/>
          <w:shd w:val="clear" w:color="auto" w:fill="FFFFFF"/>
          <w:lang w:eastAsia="ru-RU"/>
        </w:rPr>
        <w:t xml:space="preserve"> Камерлинг-0ннес (1853— 1926) обнаружил, что при понижении температуры ртути до 4,1</w:t>
      </w:r>
      <w:proofErr w:type="gramStart"/>
      <w:r w:rsidRPr="00293394">
        <w:rPr>
          <w:rFonts w:ascii="Times" w:eastAsia="Times New Roman" w:hAnsi="Times" w:cs="Times"/>
          <w:color w:val="333333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293394">
        <w:rPr>
          <w:rFonts w:ascii="Times" w:eastAsia="Times New Roman" w:hAnsi="Times" w:cs="Times"/>
          <w:color w:val="333333"/>
          <w:sz w:val="28"/>
          <w:szCs w:val="28"/>
          <w:shd w:val="clear" w:color="auto" w:fill="FFFFFF"/>
          <w:lang w:eastAsia="ru-RU"/>
        </w:rPr>
        <w:t xml:space="preserve"> ее удельное сопротивление скачком уменьшается до нуля (рис. 153). </w:t>
      </w:r>
      <w:r w:rsidRPr="00293394">
        <w:rPr>
          <w:rFonts w:ascii="Times" w:eastAsia="Times New Roman" w:hAnsi="Times" w:cs="Times"/>
          <w:b/>
          <w:bCs/>
          <w:color w:val="333333"/>
          <w:sz w:val="28"/>
          <w:szCs w:val="28"/>
          <w:shd w:val="clear" w:color="auto" w:fill="FFFFFF"/>
          <w:lang w:eastAsia="ru-RU"/>
        </w:rPr>
        <w:t>Явление уменьшения удельного сопротивления до нуля при температуре, отличной от абсолютного нуля, называется сверхпроводимостью.</w:t>
      </w:r>
      <w:r w:rsidRPr="00293394">
        <w:rPr>
          <w:rFonts w:ascii="Times" w:eastAsia="Times New Roman" w:hAnsi="Times" w:cs="Times"/>
          <w:color w:val="333333"/>
          <w:sz w:val="28"/>
          <w:szCs w:val="28"/>
          <w:shd w:val="clear" w:color="auto" w:fill="FFFFFF"/>
          <w:lang w:eastAsia="ru-RU"/>
        </w:rPr>
        <w:t> Материалы, обнаруживающие способность переходить при некоторых температурах, отличных от абсолютного нуля, в сверхпроводящее состояние, </w:t>
      </w:r>
      <w:r w:rsidRPr="00293394">
        <w:rPr>
          <w:rFonts w:ascii="Times" w:eastAsia="Times New Roman" w:hAnsi="Times" w:cs="Times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называются </w:t>
      </w:r>
      <w:proofErr w:type="spellStart"/>
      <w:r w:rsidRPr="00293394">
        <w:rPr>
          <w:rFonts w:ascii="Times" w:eastAsia="Times New Roman" w:hAnsi="Times" w:cs="Times"/>
          <w:b/>
          <w:bCs/>
          <w:color w:val="333333"/>
          <w:sz w:val="28"/>
          <w:szCs w:val="28"/>
          <w:shd w:val="clear" w:color="auto" w:fill="FFFFFF"/>
          <w:lang w:eastAsia="ru-RU"/>
        </w:rPr>
        <w:t>сверхпроводниками</w:t>
      </w:r>
      <w:proofErr w:type="gramStart"/>
      <w:r w:rsidRPr="00293394">
        <w:rPr>
          <w:rFonts w:ascii="Times" w:eastAsia="Times New Roman" w:hAnsi="Times" w:cs="Times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Pr="00293394">
        <w:rPr>
          <w:rFonts w:ascii="Times" w:eastAsia="Times New Roman" w:hAnsi="Times" w:cs="Times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93394">
        <w:rPr>
          <w:rFonts w:ascii="Times" w:eastAsia="Times New Roman" w:hAnsi="Times" w:cs="Times"/>
          <w:color w:val="333333"/>
          <w:sz w:val="28"/>
          <w:szCs w:val="28"/>
          <w:shd w:val="clear" w:color="auto" w:fill="FFFFFF"/>
          <w:lang w:eastAsia="ru-RU"/>
        </w:rPr>
        <w:t>рохождение</w:t>
      </w:r>
      <w:proofErr w:type="spellEnd"/>
      <w:r w:rsidRPr="00293394">
        <w:rPr>
          <w:rFonts w:ascii="Times" w:eastAsia="Times New Roman" w:hAnsi="Times" w:cs="Times"/>
          <w:color w:val="333333"/>
          <w:sz w:val="28"/>
          <w:szCs w:val="28"/>
          <w:shd w:val="clear" w:color="auto" w:fill="FFFFFF"/>
          <w:lang w:eastAsia="ru-RU"/>
        </w:rPr>
        <w:t xml:space="preserve"> тока в сверхпроводнике происходит без потерь энергии, поэтому однажды возбужденный в сверхпроводящем кольце электрический ток может существовать неограниченно долго без изменения.</w:t>
      </w:r>
      <w:r w:rsidRPr="00293394">
        <w:rPr>
          <w:rFonts w:ascii="Times" w:eastAsia="Times New Roman" w:hAnsi="Times" w:cs="Times"/>
          <w:color w:val="333333"/>
          <w:sz w:val="28"/>
          <w:szCs w:val="28"/>
          <w:shd w:val="clear" w:color="auto" w:fill="FFFFFF"/>
          <w:lang w:eastAsia="ru-RU"/>
        </w:rPr>
        <w:br/>
        <w:t>     Сверхпроводящие материалы уже используются в электромагнитах. Ведутся исследования, направленные на создание сверхпроводящих линий электропередачи. Применение явления сверхпроводимости в широкой практике может стать реальностью в ближайшие годы благодаря открытию в 1986 г. сверхпроводимости керамик — соединений лантана, бария, меди и кислорода. Сверхпроводимость таких керамик сохраняется до температур около 100 К.</w:t>
      </w:r>
    </w:p>
    <w:p w:rsidR="00180DC5" w:rsidRPr="00293394" w:rsidRDefault="00180DC5">
      <w:pPr>
        <w:rPr>
          <w:sz w:val="28"/>
          <w:szCs w:val="28"/>
        </w:rPr>
      </w:pPr>
    </w:p>
    <w:sectPr w:rsidR="00180DC5" w:rsidRPr="00293394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3394"/>
    <w:rsid w:val="00180DC5"/>
    <w:rsid w:val="00293394"/>
    <w:rsid w:val="007F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3">
    <w:name w:val="heading 3"/>
    <w:basedOn w:val="a"/>
    <w:link w:val="30"/>
    <w:uiPriority w:val="9"/>
    <w:qFormat/>
    <w:rsid w:val="00293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3394"/>
    <w:rPr>
      <w:color w:val="0000FF"/>
      <w:u w:val="single"/>
    </w:rPr>
  </w:style>
  <w:style w:type="character" w:customStyle="1" w:styleId="em">
    <w:name w:val="em"/>
    <w:basedOn w:val="a0"/>
    <w:rsid w:val="00293394"/>
  </w:style>
  <w:style w:type="character" w:styleId="a4">
    <w:name w:val="Strong"/>
    <w:basedOn w:val="a0"/>
    <w:uiPriority w:val="22"/>
    <w:qFormat/>
    <w:rsid w:val="00293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773">
              <w:marLeft w:val="0"/>
              <w:marRight w:val="0"/>
              <w:marTop w:val="77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257">
              <w:marLeft w:val="0"/>
              <w:marRight w:val="0"/>
              <w:marTop w:val="77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blogger.g?blogID=25670816557585645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ysics.ru/courses/op25part2/content/scientist/stuar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ysics.ru/courses/op25part2/content/scientist/papaleks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hysics.ru/courses/op25part2/content/scientist/mandelshtam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omakinaNV67@yandex.ru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2559</Characters>
  <Application>Microsoft Office Word</Application>
  <DocSecurity>0</DocSecurity>
  <Lines>21</Lines>
  <Paragraphs>6</Paragraphs>
  <ScaleCrop>false</ScaleCrop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2020-04-13T13:16:00Z</dcterms:created>
  <dcterms:modified xsi:type="dcterms:W3CDTF">2020-04-13T13:21:00Z</dcterms:modified>
</cp:coreProperties>
</file>