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744" w:rsidRPr="008C6B33" w:rsidRDefault="00BA56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435AF">
        <w:rPr>
          <w:rFonts w:ascii="Times New Roman" w:hAnsi="Times New Roman" w:cs="Times New Roman"/>
          <w:sz w:val="28"/>
          <w:szCs w:val="28"/>
        </w:rPr>
        <w:t xml:space="preserve">.04.20г. </w:t>
      </w:r>
      <w:proofErr w:type="spellStart"/>
      <w:r w:rsidR="008C6B33" w:rsidRPr="008C6B3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уппа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43 МДК 01.02. Занятия № 203-206</w:t>
      </w:r>
    </w:p>
    <w:p w:rsidR="008C6B33" w:rsidRDefault="008C6B33">
      <w:pPr>
        <w:rPr>
          <w:rFonts w:ascii="Times New Roman" w:hAnsi="Times New Roman" w:cs="Times New Roman"/>
          <w:sz w:val="28"/>
          <w:szCs w:val="28"/>
        </w:rPr>
      </w:pPr>
      <w:r w:rsidRPr="008C6B33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Техническое обслуживание и т</w:t>
      </w:r>
      <w:r w:rsidR="000435AF">
        <w:rPr>
          <w:rFonts w:ascii="Times New Roman" w:hAnsi="Times New Roman" w:cs="Times New Roman"/>
          <w:sz w:val="28"/>
          <w:szCs w:val="28"/>
        </w:rPr>
        <w:t>екущий ремонт несущей системы.</w:t>
      </w:r>
    </w:p>
    <w:p w:rsidR="000435AF" w:rsidRDefault="000435AF">
      <w:pPr>
        <w:rPr>
          <w:rFonts w:ascii="Palatino Linotype" w:eastAsia="Times New Roman" w:hAnsi="Palatino Linotype" w:cs="Times New Roman"/>
          <w:color w:val="656565"/>
          <w:sz w:val="25"/>
        </w:rPr>
      </w:pPr>
      <w:r w:rsidRPr="000435AF">
        <w:rPr>
          <w:rFonts w:ascii="Palatino Linotype" w:eastAsia="Times New Roman" w:hAnsi="Palatino Linotype" w:cs="Times New Roman"/>
          <w:color w:val="656565"/>
          <w:sz w:val="25"/>
        </w:rPr>
        <w:t> </w:t>
      </w:r>
      <w:hyperlink r:id="rId6" w:history="1">
        <w:r w:rsidR="00BA56C9" w:rsidRPr="00AB52DB">
          <w:rPr>
            <w:rStyle w:val="a4"/>
            <w:rFonts w:ascii="Palatino Linotype" w:eastAsia="Times New Roman" w:hAnsi="Palatino Linotype" w:cs="Times New Roman"/>
            <w:sz w:val="25"/>
          </w:rPr>
          <w:t>https://studref.com/309471/tehnika/tehnicheskoe_obsluzhivanie_tekuschiy_remont_mehanizmov_upravleniya</w:t>
        </w:r>
      </w:hyperlink>
    </w:p>
    <w:p w:rsidR="00BA56C9" w:rsidRDefault="00BA56C9">
      <w:pPr>
        <w:rPr>
          <w:rFonts w:ascii="Palatino Linotype" w:eastAsia="Times New Roman" w:hAnsi="Palatino Linotype" w:cs="Times New Roman"/>
          <w:color w:val="656565"/>
          <w:sz w:val="25"/>
        </w:rPr>
      </w:pPr>
      <w:r>
        <w:rPr>
          <w:rFonts w:ascii="Palatino Linotype" w:eastAsia="Times New Roman" w:hAnsi="Palatino Linotype" w:cs="Times New Roman"/>
          <w:color w:val="656565"/>
          <w:sz w:val="25"/>
        </w:rPr>
        <w:t>пройтись по ссылке и ответить на вопросы</w:t>
      </w:r>
    </w:p>
    <w:p w:rsidR="00BA56C9" w:rsidRDefault="00BA56C9" w:rsidP="00BA56C9">
      <w:pPr>
        <w:pStyle w:val="a6"/>
        <w:numPr>
          <w:ilvl w:val="0"/>
          <w:numId w:val="3"/>
        </w:numPr>
        <w:rPr>
          <w:rFonts w:ascii="Palatino Linotype" w:eastAsia="Times New Roman" w:hAnsi="Palatino Linotype" w:cs="Times New Roman"/>
          <w:color w:val="656565"/>
          <w:sz w:val="25"/>
        </w:rPr>
      </w:pPr>
      <w:r>
        <w:rPr>
          <w:rFonts w:ascii="Palatino Linotype" w:eastAsia="Times New Roman" w:hAnsi="Palatino Linotype" w:cs="Times New Roman"/>
          <w:color w:val="656565"/>
          <w:sz w:val="25"/>
        </w:rPr>
        <w:t>Перечислите неисправности в несущей системе автомобилей.</w:t>
      </w:r>
    </w:p>
    <w:p w:rsidR="00BA56C9" w:rsidRDefault="00BA56C9" w:rsidP="00BA56C9">
      <w:pPr>
        <w:pStyle w:val="a6"/>
        <w:numPr>
          <w:ilvl w:val="0"/>
          <w:numId w:val="3"/>
        </w:numPr>
        <w:rPr>
          <w:rFonts w:ascii="Palatino Linotype" w:eastAsia="Times New Roman" w:hAnsi="Palatino Linotype" w:cs="Times New Roman"/>
          <w:color w:val="656565"/>
          <w:sz w:val="25"/>
        </w:rPr>
      </w:pPr>
      <w:r>
        <w:rPr>
          <w:rFonts w:ascii="Palatino Linotype" w:eastAsia="Times New Roman" w:hAnsi="Palatino Linotype" w:cs="Times New Roman"/>
          <w:color w:val="656565"/>
          <w:sz w:val="25"/>
        </w:rPr>
        <w:t>Какие неисправности возникают в ступицах автомобилей?</w:t>
      </w:r>
    </w:p>
    <w:p w:rsidR="00BA56C9" w:rsidRDefault="00BA56C9" w:rsidP="00BA56C9">
      <w:pPr>
        <w:pStyle w:val="a6"/>
        <w:numPr>
          <w:ilvl w:val="0"/>
          <w:numId w:val="3"/>
        </w:numPr>
        <w:rPr>
          <w:rFonts w:ascii="Palatino Linotype" w:eastAsia="Times New Roman" w:hAnsi="Palatino Linotype" w:cs="Times New Roman"/>
          <w:color w:val="656565"/>
          <w:sz w:val="25"/>
        </w:rPr>
      </w:pPr>
      <w:r>
        <w:rPr>
          <w:rFonts w:ascii="Palatino Linotype" w:eastAsia="Times New Roman" w:hAnsi="Palatino Linotype" w:cs="Times New Roman"/>
          <w:color w:val="656565"/>
          <w:sz w:val="25"/>
        </w:rPr>
        <w:t>Как можно определить неисправность на раме автомобиля?</w:t>
      </w:r>
    </w:p>
    <w:p w:rsidR="00BA56C9" w:rsidRPr="00BA56C9" w:rsidRDefault="00BA56C9" w:rsidP="00BA56C9">
      <w:pPr>
        <w:pStyle w:val="a6"/>
        <w:numPr>
          <w:ilvl w:val="0"/>
          <w:numId w:val="3"/>
        </w:numPr>
        <w:rPr>
          <w:rFonts w:ascii="Palatino Linotype" w:eastAsia="Times New Roman" w:hAnsi="Palatino Linotype" w:cs="Times New Roman"/>
          <w:color w:val="656565"/>
          <w:sz w:val="25"/>
        </w:rPr>
      </w:pPr>
      <w:r>
        <w:rPr>
          <w:rFonts w:ascii="Palatino Linotype" w:eastAsia="Times New Roman" w:hAnsi="Palatino Linotype" w:cs="Times New Roman"/>
          <w:color w:val="656565"/>
          <w:sz w:val="25"/>
        </w:rPr>
        <w:t>Какие работы выполняются при техническом обслуживании несущей системы?</w:t>
      </w:r>
    </w:p>
    <w:sectPr w:rsidR="00BA56C9" w:rsidRPr="00BA56C9" w:rsidSect="007D5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D6975"/>
    <w:multiLevelType w:val="hybridMultilevel"/>
    <w:tmpl w:val="C248E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C7F6B"/>
    <w:multiLevelType w:val="multilevel"/>
    <w:tmpl w:val="0792B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A43BD4"/>
    <w:multiLevelType w:val="multilevel"/>
    <w:tmpl w:val="995AB1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>
    <w:useFELayout/>
  </w:compat>
  <w:rsids>
    <w:rsidRoot w:val="008C6B33"/>
    <w:rsid w:val="000435AF"/>
    <w:rsid w:val="003D3BC1"/>
    <w:rsid w:val="0069483F"/>
    <w:rsid w:val="007D5744"/>
    <w:rsid w:val="008C6B33"/>
    <w:rsid w:val="00BA5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44"/>
  </w:style>
  <w:style w:type="paragraph" w:styleId="2">
    <w:name w:val="heading 2"/>
    <w:basedOn w:val="a"/>
    <w:link w:val="20"/>
    <w:uiPriority w:val="9"/>
    <w:qFormat/>
    <w:rsid w:val="000435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6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C6B33"/>
    <w:rPr>
      <w:color w:val="0000FF"/>
      <w:u w:val="single"/>
    </w:rPr>
  </w:style>
  <w:style w:type="character" w:styleId="a5">
    <w:name w:val="Strong"/>
    <w:basedOn w:val="a0"/>
    <w:uiPriority w:val="22"/>
    <w:qFormat/>
    <w:rsid w:val="008C6B3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435A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icleseperator">
    <w:name w:val="article_seperator"/>
    <w:basedOn w:val="a0"/>
    <w:rsid w:val="000435AF"/>
  </w:style>
  <w:style w:type="paragraph" w:styleId="a6">
    <w:name w:val="List Paragraph"/>
    <w:basedOn w:val="a"/>
    <w:uiPriority w:val="34"/>
    <w:qFormat/>
    <w:rsid w:val="00BA56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4402">
          <w:blockQuote w:val="1"/>
          <w:marLeft w:val="83"/>
          <w:marRight w:val="0"/>
          <w:marTop w:val="0"/>
          <w:marBottom w:val="331"/>
          <w:divBdr>
            <w:top w:val="none" w:sz="0" w:space="0" w:color="3B5998"/>
            <w:left w:val="single" w:sz="36" w:space="8" w:color="3B5998"/>
            <w:bottom w:val="none" w:sz="0" w:space="0" w:color="3B5998"/>
            <w:right w:val="none" w:sz="0" w:space="0" w:color="3B5998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udref.com/309471/tehnika/tehnicheskoe_obsluzhivanie_tekuschiy_remont_mehanizmov_upravleni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B98FD-1B44-4A5B-9185-C926A8BE5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Кожаров</dc:creator>
  <cp:keywords/>
  <dc:description/>
  <cp:lastModifiedBy>Кожаров</cp:lastModifiedBy>
  <cp:revision>6</cp:revision>
  <dcterms:created xsi:type="dcterms:W3CDTF">2020-04-13T03:53:00Z</dcterms:created>
  <dcterms:modified xsi:type="dcterms:W3CDTF">2020-04-16T07:48:00Z</dcterms:modified>
</cp:coreProperties>
</file>