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BF" w:rsidRDefault="00D851BF"/>
    <w:p w:rsidR="00DF358D" w:rsidRDefault="00DF358D" w:rsidP="008931A2">
      <w:pPr>
        <w:pStyle w:val="a3"/>
        <w:shd w:val="clear" w:color="auto" w:fill="FFFFFF"/>
        <w:spacing w:before="0" w:beforeAutospacing="0" w:after="0" w:afterAutospacing="0"/>
        <w:jc w:val="center"/>
        <w:rPr>
          <w:rStyle w:val="30"/>
          <w:rFonts w:eastAsiaTheme="minorHAnsi"/>
          <w:color w:val="000000"/>
          <w:sz w:val="28"/>
          <w:szCs w:val="28"/>
          <w:bdr w:val="none" w:sz="0" w:space="0" w:color="auto" w:frame="1"/>
        </w:rPr>
      </w:pPr>
      <w:r>
        <w:rPr>
          <w:rStyle w:val="30"/>
          <w:rFonts w:eastAsiaTheme="minorHAnsi"/>
          <w:color w:val="000000"/>
          <w:sz w:val="28"/>
          <w:szCs w:val="28"/>
          <w:bdr w:val="none" w:sz="0" w:space="0" w:color="auto" w:frame="1"/>
        </w:rPr>
        <w:t>Шошина Л.С.</w:t>
      </w:r>
    </w:p>
    <w:p w:rsidR="008931A2" w:rsidRDefault="008931A2" w:rsidP="008931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BD047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группа 10.</w:t>
      </w:r>
    </w:p>
    <w:p w:rsidR="008931A2" w:rsidRPr="00BD0470" w:rsidRDefault="008931A2" w:rsidP="008931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«</w:t>
      </w:r>
      <w:r w:rsidR="00DF358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Биология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»</w:t>
      </w:r>
      <w:r w:rsidRPr="00BD047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F358D" w:rsidRDefault="00DF358D" w:rsidP="008931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Урок 28</w:t>
      </w:r>
    </w:p>
    <w:p w:rsidR="008931A2" w:rsidRPr="00BD0470" w:rsidRDefault="00DF358D" w:rsidP="008931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16.04.2020. </w:t>
      </w:r>
      <w:r w:rsidR="008931A2" w:rsidRPr="00BD047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931A2" w:rsidRPr="00BD0470" w:rsidRDefault="008931A2" w:rsidP="008931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8931A2" w:rsidRDefault="008931A2" w:rsidP="00DC76EE">
      <w:pPr>
        <w:pStyle w:val="3"/>
        <w:shd w:val="clear" w:color="auto" w:fill="FFFFFF"/>
        <w:spacing w:before="300" w:beforeAutospacing="0" w:after="150" w:afterAutospacing="0"/>
      </w:pPr>
    </w:p>
    <w:p w:rsidR="00DC76EE" w:rsidRPr="00DC76EE" w:rsidRDefault="00DC76EE" w:rsidP="00DC76EE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color w:val="3A6EA5"/>
        </w:rPr>
      </w:pPr>
      <w:r w:rsidRPr="00DC76EE">
        <w:rPr>
          <w:rFonts w:ascii="Arial" w:hAnsi="Arial" w:cs="Arial"/>
          <w:color w:val="3A6EA5"/>
        </w:rPr>
        <w:t>Глава VIII. Закономерности изменчивости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Изменчивость, характерная для всех живых организмов, бывает двух типов. Прежде </w:t>
      </w:r>
      <w:proofErr w:type="gram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всего</w:t>
      </w:r>
      <w:proofErr w:type="gram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это наследственная изменчивость, которая связана с изменением самих генов или возникновением их новых комбинаций. Второй тип —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модификационная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изменчивость. В отличие от наследственной изменчивости она не связана с изменениями генотипа и в последующие поколения не передается.</w:t>
      </w:r>
    </w:p>
    <w:p w:rsidR="00DC76EE" w:rsidRPr="00DC76EE" w:rsidRDefault="00DC76EE" w:rsidP="00DC76EE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</w:pPr>
      <w:r w:rsidRPr="00DC76EE"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 xml:space="preserve">§ 33. </w:t>
      </w:r>
      <w:proofErr w:type="spellStart"/>
      <w:r w:rsidRPr="00DC76EE"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>Модификационная</w:t>
      </w:r>
      <w:proofErr w:type="spellEnd"/>
      <w:r w:rsidRPr="00DC76EE"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 xml:space="preserve"> и наследственная изменчивость. Комбинативная изменчивость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spellStart"/>
      <w:r w:rsidRPr="00DC76EE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Модификационная</w:t>
      </w:r>
      <w:proofErr w:type="spellEnd"/>
      <w:r w:rsidRPr="00DC76EE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 xml:space="preserve"> изменчивость.</w:t>
      </w: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 Разнообразие фенотипов, возникающих у организмов одинакового генотипа под влиянием условий среды, называют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модификационной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изменчивостью. Спектр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модификационной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изменчивости определяется нормой реакции. Примером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модификационной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изменчивости может служить изменчивость генетически сходных (идентичных) особей. Многие виды растений, </w:t>
      </w:r>
      <w:proofErr w:type="gram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например</w:t>
      </w:r>
      <w:proofErr w:type="gram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картофель, обычно размножаются вегетативно, в этом случае все потомки обладают одинаковым генотипом. Значит ли это, что все растения, выросшие на поле и происходящие от одного клубня, будут одинаковы? Нет, многие растения существенно отличаются по высоте, кустистости, количеству и форме клубней и другим показателям.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Эти фенотипические различия между генетически идентичными растениями обусловлены тем, что их развитие происходило в различных условиях среды. Даже в пределах одной грядки есть различия в уровне освещенности, увлажнения почвы, в количестве сорняков. Эти различия сказываются на развитии растений. Условия внешней среды изменяют особенности проявления генов, но не сами гены. Многие гены отвечают за синтез ферментов. Количество и набор микроэлементов в почве могут сильно менять (модифицировать) активность ферментов и, следовательно, сказываться на росте и развитии растений. Однако эти модификации не наследуются, потому что гены, отвечающие за развитие растений, не меняются в ответ на изменения температуры, влажности, </w:t>
      </w: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характера питания. Вывод, что признаки, приобретенные в течение жизни организмов, не наследуются, сделал крупный немецкий биолог А. Вейсман.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1628775" cy="2543175"/>
            <wp:effectExtent l="19050" t="0" r="9525" b="0"/>
            <wp:docPr id="3" name="Рисунок 3" descr="Август Вейс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густ Вейсм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АВГУСТ ВЕЙСМАН (1834—1914) — немецкий зоолог и теоретик эволюционного учения. Основные работы посвящены вопросам наследственности и индивидуального развития. Выступал против ламаркизма, отрицал наследование приобретенных признаков. Автор умозрительной теории наследственности и индивидуального развития (теории непрерывности «зародышевой плазмы»), предвосхитившей современное представление о хромосомах как носителях наследственности.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Иногда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модификационную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изменчивость называют ненаследственной. Это верно в том смысле, что модификации не наследуются. Следует помнить, однако, что сама способность живых организмов к адаптивным модификациям — приспособительным изменениям — генетически обусловлена, выработана в результате естественного отбора.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Типы наследственной изменчивости.</w:t>
      </w: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Наследственная изменчивость — основа разнообразия живых организмов и главное условие их способности к эволюционному развитию. Механизмы наследственной изменчивости разнообразны. Основной вклад в наследственную изменчивость вносит генотипическая изменчивость, существует также и цитоплазматическая изменчивость. Генотипическая изменчивость, в свою очередь, слагается из мутационной (§ 34) и комбинативной изменчивости. Комбинативная изменчивость — важнейший источник того бесконечно большого наследственного разнообразия, которое наблюдается у живых организмов.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В основе комбинативной изменчивости лежит половое размножение организмов, вследствие которого возникает огромное разнообразие генотипов. Генотип потомков, как известно, представляет собой </w:t>
      </w: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 xml:space="preserve">сочетание генов, которые были свойственны родителям. Число генов у каждого организма исчисляется тысячами. При половом размножении комбинации генов приводят к формированию нового уникального генотипа и фенотипа. У любого ребенка можно обнаружить признаки, типичные для его матери и отца. Тем не менее даже среди близких родственников не найти двух абсолютно одинаковых людей. Исключение составляют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однояйцевые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близнецы. В чем причины этого огромного разнообразия? Они лежат в явлении комбинативной изменчивости. Рассмотрим основные ее истоки.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Независимое расхождение гомологичных хромосом в первом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мейотическом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делении — первая и важнейшая основа комбинативной изменчивости. Именно независимое расхождение хромосом, как вы помните (</w:t>
      </w:r>
      <w:proofErr w:type="gram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см</w:t>
      </w:r>
      <w:proofErr w:type="gram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§ 28), является основой третьего закона Менделя. Появление зеленых гладких и желтых морщинистых семян во втором поколении от скрещивания растений с желтыми гладкими и зелеными морщинистыми семенами — пример комбинативной изменчивости (</w:t>
      </w:r>
      <w:proofErr w:type="gram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см</w:t>
      </w:r>
      <w:proofErr w:type="gram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рис. 37).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Рекомбинация генов, основанная на явлении перекреста хромосом, — второй, тоже очень важный источник комбинативной изменчивости.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Рекомбинантные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хромосомы, попав в зиготу, вызывают появление комбинаций признаков, нетипичных для родителей.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Третий важный источник комбинативной изменчивости — случайная встреча гамет при оплодотворении. В моногибридном скрещивании возможны три генотипа: </w:t>
      </w:r>
      <w:r w:rsidRPr="00DC76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АА, </w:t>
      </w:r>
      <w:proofErr w:type="spellStart"/>
      <w:r w:rsidRPr="00DC76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Аа</w:t>
      </w:r>
      <w:proofErr w:type="spellEnd"/>
      <w:r w:rsidRPr="00DC76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и </w:t>
      </w:r>
      <w:proofErr w:type="spellStart"/>
      <w:r w:rsidRPr="00DC76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аа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Каким именно генотипом будет обладать данная зигота, зависит от случайной комбинации гамет.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Все три основных источника комбинативной изменчивости действуют независимо и одновременно, создавая огромное разнообразие генотипов. Однако новые комбинации генов не только легко возникают, но также и легко разрушаются при передаче из поколения в поколение. Именно поэтому часто в потомстве выдающихся по качествам живых организмов появляются особи, уступающие родителям.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Для закрепления желательных признаков селекционеры используют близкородственные скрещивания. Благодаря таким скрещиваниям возрастает вероятность встречи одинаковых </w:t>
      </w:r>
      <w:proofErr w:type="gram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гамет</w:t>
      </w:r>
      <w:proofErr w:type="gram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и могут возникнуть потомки с комбинацией генов, близкой к родительской комбинации. Таким путем созданы некоторые породы животных и сорта растений.</w:t>
      </w:r>
    </w:p>
    <w:p w:rsidR="00DC76EE" w:rsidRPr="00DC76EE" w:rsidRDefault="001833EB" w:rsidP="00DC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666" stroked="f"/>
        </w:pict>
      </w:r>
    </w:p>
    <w:p w:rsidR="00DC76EE" w:rsidRPr="00DC76EE" w:rsidRDefault="00DC76EE" w:rsidP="00DC7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Какие биологические явления лежат в основе комбинативной изменчивости?</w:t>
      </w:r>
    </w:p>
    <w:p w:rsidR="00DC76EE" w:rsidRPr="00DC76EE" w:rsidRDefault="00DC76EE" w:rsidP="00DC7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Объясните, почему при вегетативном размножении растений фенотипическое проявление признаков у особей с одинаковым генотипом бывает различно.</w:t>
      </w:r>
    </w:p>
    <w:p w:rsidR="00DC76EE" w:rsidRPr="00DC76EE" w:rsidRDefault="00DC76EE" w:rsidP="00DC76EE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</w:pPr>
      <w:r w:rsidRPr="00DC76EE"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>§ 34. Мутационная изменчивость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Мутации — это случайно возникшие стойкие изменения генотипа, затрагивающие целые хромосомы, их части или отдельные гены. Они могут быть и полезны, и вредны, и нейтральны для организмов.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Геномные мутации.</w:t>
      </w: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Геномными называют мутации, приводящие к изменению числа хромосом. Наиболее распространенным типом геномных мутаций является полиплоидия — кратное изменение числа хромосом. У полиплоидных организмов гаплоидный (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n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) набор хромосом в клетках повторяется не 2 раза, как у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диплоидов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а 4—6 раз, иногда значительно больше — до 10—12 раз.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Возникновение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полиплоидов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связано с нарушением митоза или мейоза. В частности,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нерасхождение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гомологичных хромосом в мейозе приводит к формированию гамет с увеличенным числом хромосом. У диплоидных организмов в результате такого процесса могут образоваться диплоидные (2n) гаметы.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Полиплоидные виды растений довольно обычное явление; у животных полиплоидия редка. Некоторые полиплоидные растения характеризуются более мощным ростом, крупными размерами и другими свойствами, что делает их ценными для селекционных работ.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Хромосомные мутации.</w:t>
      </w: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 Хромосомные мутации — это перестройки хромосом. Появление хромосомных мутаций всегда связано с возникновением двух или более разрывов хромосом с последующим их соединением, но в неправильном порядке. Различают пять основных типов хромосомных мутаций: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делеция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— потеря участка хромосомы; дупликация — удвоение участка хромосомы; инверсия — поворот части хромосомы на 180°;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транслокация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— обмен участками негомологичных хромосом и слияние двух негомологичных хромосом в одну (рис. 45).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lastRenderedPageBreak/>
        <w:drawing>
          <wp:inline distT="0" distB="0" distL="0" distR="0">
            <wp:extent cx="4286250" cy="2514600"/>
            <wp:effectExtent l="19050" t="0" r="0" b="0"/>
            <wp:docPr id="13" name="Рисунок 13" descr="Основные типы хромосомных му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новные типы хромосомных мутац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Рис. 45. Основные типы хромосомных мутаций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Хромосомные мутации приводят к изменению функционирования генов. Они играют серьезную роль в эволюционных преобразованиях видов. Подробнее об этом вы прочитаете в § 45.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Генные мутации.</w:t>
      </w: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 Генные, или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точковые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мутации — наиболее часто встречающийся класс мутационных изменений. Генные мутации связаны с изменением последовательности нуклеотидов в молекуле ДНК. Они приводят к тому, что мутантный ген либо перестает работать и тогда не образуются соответствующие РНК и белок, либо синтезируется белок с измененными свойствами, что проявляется в изменении каких-либо признаков организма. Вследствие генной мутации образуются новые аллели. Это имеет важное эволюционное значение.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Мутации — редкие события. На 10 000—1000 000 генов за одно поколение в среднем возникает одна новая мутация. Хотя мутационные события происходят редко, но благодаря постоянству естественного мутационного процесса и способности видов накапливать мутации генотипы всех без исключения особей содержат значительное количество генных мутаций.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Генные мутации следует рассматривать как результат «ошибок», возникающих в процессе удвоения молекул ДНК.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Изучение мутационного процесса показало, что изменяться —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мутировать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— могут все гены, контролирующие развитие любого признака организма. Многие генные мутации вредны для организма, часть — нейтральны, а некоторые из них в определенных условиях жизни могут становиться полезными.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Экспериментальное получение мутаций. Отечественные генетики первыми обнаружили, что ультрафиолетовые лучи и некоторые </w:t>
      </w: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вещества — мощные факторы, способные вызвать мутации у самых различных организмов.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Резкое повышение числа вновь возникающих мутаций вызывает действие лучей Рентгена. Американский генетик Г. </w:t>
      </w:r>
      <w:proofErr w:type="spellStart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Мёллер</w:t>
      </w:r>
      <w:proofErr w:type="spellEnd"/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работавший несколько лет в нашей стране, разработал методы учета возникающих мутаций и впервые экспериментально доказал эффективность лучей Рентгена для повышения частоты мутационного процесса в сотни раз.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настоящее время интенсивно ведутся работы по созданию методов направленного воздействия химических и физических факторов на определенные гены. Эти исследования очень важны, так как искусственное получение мутаций нужных генов имеет большое практическое значение для селекции растений, животных и микроорганизмов.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Повышение радиационного фона в среде обитания представляет серьезную генетическую опасность для человека и других живых организмов. Это стало причиной заключения Международного договора о прекращении испытаний ядерного оружия в воздухе, на земле и в воде.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Закон гомологических рядов наследственной изменчивости. Выдающийся русский биолог Н. И. Вавилов многие годы изучал наследственную изменчивость у культурных растений семейства злаковых и их диких предков. Генетически близкородственные виды и роды он расположил в определенном порядке в соответствии с вариантами изменчивости. Это позволило ему обнаружить закономерность: близкородственные виды и роды благодаря большому сходству их генотипов обладают сходной наследственной изменчивостью. Обнаруженное Н. И. Вавиловым явление известно в биологии как закон гомологических рядов наследственной изменчивости. Этот закон он сформулировал следующим образом: «Виды и роды, генетически близкие, характеризуются сходными рядами наследственной изменчивости с такой правильностью, что, зная ряд форм в пределах одного вида, можно предвидеть нахождение параллельных форм у других видов и родов».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lastRenderedPageBreak/>
        <w:drawing>
          <wp:inline distT="0" distB="0" distL="0" distR="0">
            <wp:extent cx="1743075" cy="2524125"/>
            <wp:effectExtent l="19050" t="0" r="9525" b="0"/>
            <wp:docPr id="15" name="Рисунок 15" descr="Николай Иванович Вави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иколай Иванович Вавил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НИКОЛАЙ ИВАНОВИЧ ВАВИЛОВ (1887—1943) — русский ботаник, генетик, растениевод, географ. Сформулировал закон гомологических рядов наследственной изменчивости. Создал учение о центрах происхождения культурных растений. Провел серию экспедиций по 40 странам пяти континентов, собрав уникальную коллекцию образцов сортов культурных растений, служащую и по сей день основой для селекционных работ. Он опубликовал 350 научных работ. Эти работы относятся к различным отраслям биологической и сельскохозяйственной наук: генетике, селекции, географии, систематике растений, эволюции.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У организмов, связанных менее близкими родственными связями, т. е. имеющих значительные различия в строении генотипов, параллелизм наследственной изменчивости становится менее полным.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Закон гомологических рядов отражает общебиологическое явление, характерное для всех представителей живого мира. Руководствуясь этим законом, можно предсказывать, какие мутантные формы могут возникнуть у близкородственных видов.</w:t>
      </w:r>
    </w:p>
    <w:p w:rsidR="00DC76EE" w:rsidRPr="00DC76EE" w:rsidRDefault="001833EB" w:rsidP="00DC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666" stroked="f"/>
        </w:pict>
      </w:r>
    </w:p>
    <w:p w:rsidR="00DC76EE" w:rsidRPr="00DC76EE" w:rsidRDefault="00DC76EE" w:rsidP="00DC76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 какими структурными единицами связаны генные, хромосомные и геномные мутации? Какие изменения происходят в генотипе?</w:t>
      </w:r>
    </w:p>
    <w:p w:rsidR="00DC76EE" w:rsidRPr="00DC76EE" w:rsidRDefault="00DC76EE" w:rsidP="00DC76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чем заключается практическое значение исследования причин мутаций?</w:t>
      </w:r>
    </w:p>
    <w:p w:rsidR="00DC76EE" w:rsidRPr="00DC76EE" w:rsidRDefault="00DC76EE" w:rsidP="00DC76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потомстве нормальных серебристо-черных лисиц родился щенок с необычной платиновой окраской меха. Из 30 потомков, полученных от него при скрещивании с нормальными серебристо-черными самками, 14 имели платиновую окраску. Что можно сказать о возникновении и наследовании платиновой окраски?</w:t>
      </w:r>
    </w:p>
    <w:p w:rsidR="00DC76EE" w:rsidRPr="00DC76EE" w:rsidRDefault="00DC76EE" w:rsidP="00DC76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76E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Закон гомологических рядов имеет большое практическое значение. Почему?</w:t>
      </w:r>
    </w:p>
    <w:p w:rsidR="00DC76EE" w:rsidRPr="00DC76EE" w:rsidRDefault="00DC76EE" w:rsidP="00DC76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sectPr w:rsidR="00DC76EE" w:rsidRPr="00DC76EE" w:rsidSect="00D8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745"/>
    <w:multiLevelType w:val="multilevel"/>
    <w:tmpl w:val="D0E6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226AE"/>
    <w:multiLevelType w:val="multilevel"/>
    <w:tmpl w:val="3030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C469E"/>
    <w:multiLevelType w:val="multilevel"/>
    <w:tmpl w:val="C990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E0D4E"/>
    <w:multiLevelType w:val="multilevel"/>
    <w:tmpl w:val="5514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64751"/>
    <w:multiLevelType w:val="multilevel"/>
    <w:tmpl w:val="85B8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B174B"/>
    <w:multiLevelType w:val="multilevel"/>
    <w:tmpl w:val="8FD2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971A8"/>
    <w:multiLevelType w:val="multilevel"/>
    <w:tmpl w:val="D5F6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624A2"/>
    <w:multiLevelType w:val="multilevel"/>
    <w:tmpl w:val="200A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C010B"/>
    <w:multiLevelType w:val="multilevel"/>
    <w:tmpl w:val="6598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C3DB7"/>
    <w:multiLevelType w:val="multilevel"/>
    <w:tmpl w:val="B0CE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84705"/>
    <w:multiLevelType w:val="multilevel"/>
    <w:tmpl w:val="7C58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A1FE8"/>
    <w:multiLevelType w:val="multilevel"/>
    <w:tmpl w:val="938A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C7FB6"/>
    <w:multiLevelType w:val="multilevel"/>
    <w:tmpl w:val="7CEE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5C87"/>
    <w:multiLevelType w:val="multilevel"/>
    <w:tmpl w:val="CC02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E7319"/>
    <w:multiLevelType w:val="multilevel"/>
    <w:tmpl w:val="D282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22975"/>
    <w:multiLevelType w:val="multilevel"/>
    <w:tmpl w:val="6BE0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15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4D5F"/>
    <w:rsid w:val="000B0808"/>
    <w:rsid w:val="001833EB"/>
    <w:rsid w:val="00396769"/>
    <w:rsid w:val="007F4D5F"/>
    <w:rsid w:val="008931A2"/>
    <w:rsid w:val="00C01E1C"/>
    <w:rsid w:val="00D3433E"/>
    <w:rsid w:val="00D851BF"/>
    <w:rsid w:val="00DC76EE"/>
    <w:rsid w:val="00DF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BF"/>
  </w:style>
  <w:style w:type="paragraph" w:styleId="1">
    <w:name w:val="heading 1"/>
    <w:basedOn w:val="a"/>
    <w:link w:val="10"/>
    <w:uiPriority w:val="9"/>
    <w:qFormat/>
    <w:rsid w:val="00DC7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7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76EE"/>
    <w:rPr>
      <w:color w:val="0000FF"/>
      <w:u w:val="single"/>
    </w:rPr>
  </w:style>
  <w:style w:type="character" w:styleId="a5">
    <w:name w:val="Strong"/>
    <w:basedOn w:val="a0"/>
    <w:uiPriority w:val="22"/>
    <w:qFormat/>
    <w:rsid w:val="00DC7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9</cp:revision>
  <dcterms:created xsi:type="dcterms:W3CDTF">2020-04-10T06:24:00Z</dcterms:created>
  <dcterms:modified xsi:type="dcterms:W3CDTF">2020-04-12T08:04:00Z</dcterms:modified>
</cp:coreProperties>
</file>