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42" w:rsidRDefault="00093C42" w:rsidP="001E5205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</w:pPr>
    </w:p>
    <w:p w:rsidR="00093C42" w:rsidRDefault="00093C42" w:rsidP="001E5205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  <w:t>Биология. 22.04.2020. 53гр.</w:t>
      </w:r>
    </w:p>
    <w:p w:rsidR="001E5205" w:rsidRDefault="001E5205" w:rsidP="001E5205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FF7713"/>
          <w:sz w:val="60"/>
          <w:szCs w:val="60"/>
          <w:lang w:eastAsia="ru-RU"/>
        </w:rPr>
      </w:pPr>
      <w:r w:rsidRPr="001E5205"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  <w:t xml:space="preserve"> Многообразие органического мира. Принципы современной классификации</w:t>
      </w:r>
      <w:r>
        <w:rPr>
          <w:rFonts w:ascii="Times" w:eastAsia="Times New Roman" w:hAnsi="Times" w:cs="Times"/>
          <w:color w:val="FF7713"/>
          <w:sz w:val="60"/>
          <w:szCs w:val="60"/>
          <w:lang w:eastAsia="ru-RU"/>
        </w:rPr>
        <w:t>.</w:t>
      </w:r>
    </w:p>
    <w:p w:rsidR="001E5205" w:rsidRPr="001E5205" w:rsidRDefault="001E5205" w:rsidP="001E5205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9"/>
          <w:szCs w:val="29"/>
          <w:lang w:eastAsia="ru-RU"/>
        </w:rPr>
      </w:pPr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 xml:space="preserve">В настоящее время на Земле описано более 2,5 </w:t>
      </w:r>
      <w:proofErr w:type="spellStart"/>
      <w:proofErr w:type="gramStart"/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>млн</w:t>
      </w:r>
      <w:proofErr w:type="spellEnd"/>
      <w:proofErr w:type="gramEnd"/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 xml:space="preserve"> видов живых организмов. Для </w:t>
      </w:r>
      <w:proofErr w:type="gramStart"/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>упорядочении</w:t>
      </w:r>
      <w:proofErr w:type="gramEnd"/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 xml:space="preserve"> многообразия живых организмов служат </w:t>
      </w:r>
      <w:r w:rsidRPr="001E5205">
        <w:rPr>
          <w:rFonts w:ascii="inherit" w:eastAsia="Times New Roman" w:hAnsi="inherit" w:cs="Times"/>
          <w:b/>
          <w:bCs/>
          <w:color w:val="464242"/>
          <w:sz w:val="29"/>
          <w:lang w:eastAsia="ru-RU"/>
        </w:rPr>
        <w:t>систематика, классификация </w:t>
      </w:r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>и</w:t>
      </w:r>
      <w:r w:rsidRPr="001E5205">
        <w:rPr>
          <w:rFonts w:ascii="inherit" w:eastAsia="Times New Roman" w:hAnsi="inherit" w:cs="Times"/>
          <w:b/>
          <w:bCs/>
          <w:color w:val="464242"/>
          <w:sz w:val="29"/>
          <w:lang w:eastAsia="ru-RU"/>
        </w:rPr>
        <w:t> таксономия</w:t>
      </w:r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>.</w:t>
      </w:r>
    </w:p>
    <w:p w:rsidR="001E5205" w:rsidRPr="001E5205" w:rsidRDefault="001E5205" w:rsidP="001E5205">
      <w:pPr>
        <w:shd w:val="clear" w:color="auto" w:fill="FCFCFC"/>
        <w:spacing w:after="0" w:line="411" w:lineRule="atLeast"/>
        <w:textAlignment w:val="baseline"/>
        <w:outlineLvl w:val="3"/>
        <w:rPr>
          <w:rFonts w:ascii="Times" w:eastAsia="Times New Roman" w:hAnsi="Times" w:cs="Times"/>
          <w:color w:val="03437C"/>
          <w:sz w:val="38"/>
          <w:szCs w:val="38"/>
          <w:lang w:eastAsia="ru-RU"/>
        </w:rPr>
      </w:pPr>
      <w:r w:rsidRPr="001E5205">
        <w:rPr>
          <w:rFonts w:ascii="inherit" w:eastAsia="Times New Roman" w:hAnsi="inherit" w:cs="Times"/>
          <w:b/>
          <w:bCs/>
          <w:color w:val="993300"/>
          <w:sz w:val="38"/>
          <w:lang w:eastAsia="ru-RU"/>
        </w:rPr>
        <w:t>Систематика </w:t>
      </w:r>
      <w:r w:rsidRPr="001E5205">
        <w:rPr>
          <w:rFonts w:ascii="Times" w:eastAsia="Times New Roman" w:hAnsi="Times" w:cs="Times"/>
          <w:color w:val="03437C"/>
          <w:sz w:val="38"/>
          <w:szCs w:val="38"/>
          <w:lang w:eastAsia="ru-RU"/>
        </w:rPr>
        <w:t>— раздел биологии, задачей которого является описание и разделение по группам (таксонам) всех существующих ныне и вымерших организмов, установление родственных связей между ними, выяснение их общих и частных свойств и признаков.</w:t>
      </w:r>
    </w:p>
    <w:p w:rsidR="001E5205" w:rsidRPr="001E5205" w:rsidRDefault="001E5205" w:rsidP="001E5205">
      <w:pPr>
        <w:shd w:val="clear" w:color="auto" w:fill="FCFCFC"/>
        <w:spacing w:after="237" w:line="240" w:lineRule="auto"/>
        <w:textAlignment w:val="baseline"/>
        <w:rPr>
          <w:rFonts w:ascii="Times" w:eastAsia="Times New Roman" w:hAnsi="Times" w:cs="Times"/>
          <w:color w:val="464242"/>
          <w:sz w:val="29"/>
          <w:szCs w:val="29"/>
          <w:lang w:eastAsia="ru-RU"/>
        </w:rPr>
      </w:pPr>
      <w:r>
        <w:rPr>
          <w:rFonts w:ascii="Times" w:eastAsia="Times New Roman" w:hAnsi="Times" w:cs="Times"/>
          <w:noProof/>
          <w:color w:val="464242"/>
          <w:sz w:val="29"/>
          <w:szCs w:val="29"/>
          <w:lang w:eastAsia="ru-RU"/>
        </w:rPr>
        <w:lastRenderedPageBreak/>
        <w:drawing>
          <wp:inline distT="0" distB="0" distL="0" distR="0">
            <wp:extent cx="1697990" cy="4340860"/>
            <wp:effectExtent l="19050" t="0" r="0" b="0"/>
            <wp:docPr id="3" name="Рисунок 3" descr="Многообразие живых организм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ногообразие живых организм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434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5" w:rsidRPr="001E5205" w:rsidRDefault="001E5205" w:rsidP="001E5205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9"/>
          <w:szCs w:val="29"/>
          <w:lang w:eastAsia="ru-RU"/>
        </w:rPr>
      </w:pPr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>Разделами биологической систематики являются </w:t>
      </w:r>
      <w:r w:rsidRPr="001E5205">
        <w:rPr>
          <w:rFonts w:ascii="inherit" w:eastAsia="Times New Roman" w:hAnsi="inherit" w:cs="Times"/>
          <w:b/>
          <w:bCs/>
          <w:color w:val="464242"/>
          <w:sz w:val="29"/>
          <w:lang w:eastAsia="ru-RU"/>
        </w:rPr>
        <w:t>биологическая номенклатура</w:t>
      </w:r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> и </w:t>
      </w:r>
      <w:r w:rsidRPr="001E5205">
        <w:rPr>
          <w:rFonts w:ascii="inherit" w:eastAsia="Times New Roman" w:hAnsi="inherit" w:cs="Times"/>
          <w:b/>
          <w:bCs/>
          <w:color w:val="464242"/>
          <w:sz w:val="29"/>
          <w:lang w:eastAsia="ru-RU"/>
        </w:rPr>
        <w:t>биологическая классификация</w:t>
      </w:r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>.</w:t>
      </w:r>
    </w:p>
    <w:p w:rsidR="001E5205" w:rsidRPr="001E5205" w:rsidRDefault="001E5205" w:rsidP="001E5205">
      <w:pPr>
        <w:shd w:val="clear" w:color="auto" w:fill="FCFCFC"/>
        <w:spacing w:after="237" w:line="506" w:lineRule="atLeast"/>
        <w:jc w:val="center"/>
        <w:textAlignment w:val="baseline"/>
        <w:outlineLvl w:val="2"/>
        <w:rPr>
          <w:rFonts w:ascii="Times" w:eastAsia="Times New Roman" w:hAnsi="Times" w:cs="Times"/>
          <w:color w:val="843A04"/>
          <w:sz w:val="48"/>
          <w:szCs w:val="48"/>
          <w:lang w:eastAsia="ru-RU"/>
        </w:rPr>
      </w:pPr>
      <w:r w:rsidRPr="001E5205">
        <w:rPr>
          <w:rFonts w:ascii="Times" w:eastAsia="Times New Roman" w:hAnsi="Times" w:cs="Times"/>
          <w:color w:val="843A04"/>
          <w:sz w:val="48"/>
          <w:szCs w:val="48"/>
          <w:lang w:eastAsia="ru-RU"/>
        </w:rPr>
        <w:t>Биологическая номенклатура</w:t>
      </w:r>
    </w:p>
    <w:p w:rsidR="001E5205" w:rsidRPr="001E5205" w:rsidRDefault="001E5205" w:rsidP="001E5205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9"/>
          <w:szCs w:val="29"/>
          <w:lang w:eastAsia="ru-RU"/>
        </w:rPr>
      </w:pPr>
      <w:r w:rsidRPr="001E5205">
        <w:rPr>
          <w:rFonts w:ascii="inherit" w:eastAsia="Times New Roman" w:hAnsi="inherit" w:cs="Times"/>
          <w:b/>
          <w:bCs/>
          <w:color w:val="464242"/>
          <w:sz w:val="29"/>
          <w:lang w:eastAsia="ru-RU"/>
        </w:rPr>
        <w:t>Биологическая номенклатура</w:t>
      </w:r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> заключается в том, что каждый вид получает название, состоящее из родового и видового имён. Правила присвоения видам соответствующих имён регулируются </w:t>
      </w:r>
      <w:r w:rsidRPr="001E5205">
        <w:rPr>
          <w:rFonts w:ascii="inherit" w:eastAsia="Times New Roman" w:hAnsi="inherit" w:cs="Times"/>
          <w:b/>
          <w:bCs/>
          <w:color w:val="464242"/>
          <w:sz w:val="29"/>
          <w:lang w:eastAsia="ru-RU"/>
        </w:rPr>
        <w:t>международными номенклатурными кодексами</w:t>
      </w:r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>.</w:t>
      </w:r>
    </w:p>
    <w:p w:rsidR="001E5205" w:rsidRPr="001E5205" w:rsidRDefault="001E5205" w:rsidP="001E5205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9"/>
          <w:szCs w:val="29"/>
          <w:lang w:eastAsia="ru-RU"/>
        </w:rPr>
      </w:pPr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lastRenderedPageBreak/>
        <w:t>Для международных названий видов используется </w:t>
      </w:r>
      <w:r w:rsidRPr="001E5205">
        <w:rPr>
          <w:rFonts w:ascii="inherit" w:eastAsia="Times New Roman" w:hAnsi="inherit" w:cs="Times"/>
          <w:b/>
          <w:bCs/>
          <w:i/>
          <w:iCs/>
          <w:color w:val="339966"/>
          <w:sz w:val="29"/>
          <w:lang w:eastAsia="ru-RU"/>
        </w:rPr>
        <w:t>латинский язык</w:t>
      </w:r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>. В полное название вида входит также фамилия учёного, описавшего данный вид, а также год публикации описания. Например, международное название </w:t>
      </w:r>
      <w:r w:rsidRPr="001E5205">
        <w:rPr>
          <w:rFonts w:ascii="inherit" w:eastAsia="Times New Roman" w:hAnsi="inherit" w:cs="Times"/>
          <w:b/>
          <w:bCs/>
          <w:color w:val="333399"/>
          <w:sz w:val="29"/>
          <w:lang w:eastAsia="ru-RU"/>
        </w:rPr>
        <w:t>домового воробья</w:t>
      </w:r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> — </w:t>
      </w:r>
      <w:proofErr w:type="spellStart"/>
      <w:r w:rsidRPr="001E5205">
        <w:rPr>
          <w:rFonts w:ascii="inherit" w:eastAsia="Times New Roman" w:hAnsi="inherit" w:cs="Times"/>
          <w:b/>
          <w:bCs/>
          <w:i/>
          <w:iCs/>
          <w:color w:val="464242"/>
          <w:sz w:val="29"/>
          <w:lang w:eastAsia="ru-RU"/>
        </w:rPr>
        <w:t>Passer</w:t>
      </w:r>
      <w:proofErr w:type="spellEnd"/>
      <w:r w:rsidRPr="001E5205">
        <w:rPr>
          <w:rFonts w:ascii="inherit" w:eastAsia="Times New Roman" w:hAnsi="inherit" w:cs="Times"/>
          <w:b/>
          <w:bCs/>
          <w:i/>
          <w:iCs/>
          <w:color w:val="464242"/>
          <w:sz w:val="29"/>
          <w:lang w:eastAsia="ru-RU"/>
        </w:rPr>
        <w:t xml:space="preserve"> </w:t>
      </w:r>
      <w:proofErr w:type="spellStart"/>
      <w:r w:rsidRPr="001E5205">
        <w:rPr>
          <w:rFonts w:ascii="inherit" w:eastAsia="Times New Roman" w:hAnsi="inherit" w:cs="Times"/>
          <w:b/>
          <w:bCs/>
          <w:i/>
          <w:iCs/>
          <w:color w:val="464242"/>
          <w:sz w:val="29"/>
          <w:lang w:eastAsia="ru-RU"/>
        </w:rPr>
        <w:t>domesticus</w:t>
      </w:r>
      <w:proofErr w:type="spellEnd"/>
      <w:r w:rsidRPr="001E5205">
        <w:rPr>
          <w:rFonts w:ascii="inherit" w:eastAsia="Times New Roman" w:hAnsi="inherit" w:cs="Times"/>
          <w:b/>
          <w:bCs/>
          <w:color w:val="464242"/>
          <w:sz w:val="29"/>
          <w:lang w:eastAsia="ru-RU"/>
        </w:rPr>
        <w:t> (</w:t>
      </w:r>
      <w:proofErr w:type="spellStart"/>
      <w:r w:rsidRPr="001E5205">
        <w:rPr>
          <w:rFonts w:ascii="inherit" w:eastAsia="Times New Roman" w:hAnsi="inherit" w:cs="Times"/>
          <w:b/>
          <w:bCs/>
          <w:color w:val="464242"/>
          <w:sz w:val="29"/>
          <w:lang w:eastAsia="ru-RU"/>
        </w:rPr>
        <w:t>Linnaeus</w:t>
      </w:r>
      <w:proofErr w:type="spellEnd"/>
      <w:r w:rsidRPr="001E5205">
        <w:rPr>
          <w:rFonts w:ascii="inherit" w:eastAsia="Times New Roman" w:hAnsi="inherit" w:cs="Times"/>
          <w:b/>
          <w:bCs/>
          <w:color w:val="464242"/>
          <w:sz w:val="29"/>
          <w:lang w:eastAsia="ru-RU"/>
        </w:rPr>
        <w:t>, 1758)</w:t>
      </w:r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>, а </w:t>
      </w:r>
      <w:r w:rsidRPr="001E5205">
        <w:rPr>
          <w:rFonts w:ascii="inherit" w:eastAsia="Times New Roman" w:hAnsi="inherit" w:cs="Times"/>
          <w:b/>
          <w:bCs/>
          <w:color w:val="333399"/>
          <w:sz w:val="29"/>
          <w:lang w:eastAsia="ru-RU"/>
        </w:rPr>
        <w:t>полевого воробья</w:t>
      </w:r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> — </w:t>
      </w:r>
      <w:proofErr w:type="spellStart"/>
      <w:r w:rsidRPr="001E5205">
        <w:rPr>
          <w:rFonts w:ascii="inherit" w:eastAsia="Times New Roman" w:hAnsi="inherit" w:cs="Times"/>
          <w:b/>
          <w:bCs/>
          <w:i/>
          <w:iCs/>
          <w:color w:val="464242"/>
          <w:sz w:val="29"/>
          <w:lang w:eastAsia="ru-RU"/>
        </w:rPr>
        <w:t>Passer</w:t>
      </w:r>
      <w:proofErr w:type="spellEnd"/>
      <w:r w:rsidRPr="001E5205">
        <w:rPr>
          <w:rFonts w:ascii="inherit" w:eastAsia="Times New Roman" w:hAnsi="inherit" w:cs="Times"/>
          <w:b/>
          <w:bCs/>
          <w:i/>
          <w:iCs/>
          <w:color w:val="464242"/>
          <w:sz w:val="29"/>
          <w:lang w:eastAsia="ru-RU"/>
        </w:rPr>
        <w:t xml:space="preserve"> </w:t>
      </w:r>
      <w:proofErr w:type="spellStart"/>
      <w:r w:rsidRPr="001E5205">
        <w:rPr>
          <w:rFonts w:ascii="inherit" w:eastAsia="Times New Roman" w:hAnsi="inherit" w:cs="Times"/>
          <w:b/>
          <w:bCs/>
          <w:i/>
          <w:iCs/>
          <w:color w:val="464242"/>
          <w:sz w:val="29"/>
          <w:lang w:eastAsia="ru-RU"/>
        </w:rPr>
        <w:t>montanus</w:t>
      </w:r>
      <w:proofErr w:type="spellEnd"/>
      <w:r w:rsidRPr="001E5205">
        <w:rPr>
          <w:rFonts w:ascii="inherit" w:eastAsia="Times New Roman" w:hAnsi="inherit" w:cs="Times"/>
          <w:b/>
          <w:bCs/>
          <w:color w:val="464242"/>
          <w:sz w:val="29"/>
          <w:lang w:eastAsia="ru-RU"/>
        </w:rPr>
        <w:t> (</w:t>
      </w:r>
      <w:proofErr w:type="spellStart"/>
      <w:r w:rsidRPr="001E5205">
        <w:rPr>
          <w:rFonts w:ascii="inherit" w:eastAsia="Times New Roman" w:hAnsi="inherit" w:cs="Times"/>
          <w:b/>
          <w:bCs/>
          <w:color w:val="464242"/>
          <w:sz w:val="29"/>
          <w:lang w:eastAsia="ru-RU"/>
        </w:rPr>
        <w:t>Linnaeus</w:t>
      </w:r>
      <w:proofErr w:type="spellEnd"/>
      <w:r w:rsidRPr="001E5205">
        <w:rPr>
          <w:rFonts w:ascii="inherit" w:eastAsia="Times New Roman" w:hAnsi="inherit" w:cs="Times"/>
          <w:b/>
          <w:bCs/>
          <w:color w:val="464242"/>
          <w:sz w:val="29"/>
          <w:lang w:eastAsia="ru-RU"/>
        </w:rPr>
        <w:t>, 1758)</w:t>
      </w:r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>. Обычно в печатном тексте названия видов выделяют курсивом, а имя описавшего и год описания — нет.</w:t>
      </w:r>
    </w:p>
    <w:p w:rsidR="001E5205" w:rsidRPr="001E5205" w:rsidRDefault="001E5205" w:rsidP="001E5205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9"/>
          <w:szCs w:val="29"/>
          <w:lang w:eastAsia="ru-RU"/>
        </w:rPr>
      </w:pPr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>Требования кодексов распространяются только на международные названия видов. По-русски можно писать и «</w:t>
      </w:r>
      <w:r w:rsidRPr="001E5205">
        <w:rPr>
          <w:rFonts w:ascii="inherit" w:eastAsia="Times New Roman" w:hAnsi="inherit" w:cs="Times"/>
          <w:b/>
          <w:bCs/>
          <w:i/>
          <w:iCs/>
          <w:color w:val="464242"/>
          <w:sz w:val="29"/>
          <w:lang w:eastAsia="ru-RU"/>
        </w:rPr>
        <w:t>воробей полевой</w:t>
      </w:r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>» и «</w:t>
      </w:r>
      <w:r w:rsidRPr="001E5205">
        <w:rPr>
          <w:rFonts w:ascii="inherit" w:eastAsia="Times New Roman" w:hAnsi="inherit" w:cs="Times"/>
          <w:b/>
          <w:bCs/>
          <w:i/>
          <w:iCs/>
          <w:color w:val="464242"/>
          <w:sz w:val="29"/>
          <w:lang w:eastAsia="ru-RU"/>
        </w:rPr>
        <w:t>полевой воробей</w:t>
      </w:r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>».</w:t>
      </w:r>
    </w:p>
    <w:p w:rsidR="001E5205" w:rsidRPr="001E5205" w:rsidRDefault="001E5205" w:rsidP="001E5205">
      <w:pPr>
        <w:shd w:val="clear" w:color="auto" w:fill="FCFCFC"/>
        <w:spacing w:after="237" w:line="240" w:lineRule="auto"/>
        <w:textAlignment w:val="baseline"/>
        <w:rPr>
          <w:rFonts w:ascii="Times" w:eastAsia="Times New Roman" w:hAnsi="Times" w:cs="Times"/>
          <w:color w:val="464242"/>
          <w:sz w:val="29"/>
          <w:szCs w:val="29"/>
          <w:lang w:eastAsia="ru-RU"/>
        </w:rPr>
      </w:pPr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> </w:t>
      </w:r>
    </w:p>
    <w:p w:rsidR="001E5205" w:rsidRPr="001E5205" w:rsidRDefault="0022174D" w:rsidP="001E5205">
      <w:pPr>
        <w:spacing w:after="23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74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665.6pt;height:.8pt" o:hrpct="0" o:hralign="center" o:hrstd="t" o:hr="t" fillcolor="#a0a0a0" stroked="f"/>
        </w:pict>
      </w:r>
    </w:p>
    <w:p w:rsidR="001E5205" w:rsidRPr="001E5205" w:rsidRDefault="001E5205" w:rsidP="001E5205">
      <w:pPr>
        <w:shd w:val="clear" w:color="auto" w:fill="FCFCFC"/>
        <w:spacing w:after="237" w:line="506" w:lineRule="atLeast"/>
        <w:textAlignment w:val="baseline"/>
        <w:outlineLvl w:val="2"/>
        <w:rPr>
          <w:rFonts w:ascii="Times" w:eastAsia="Times New Roman" w:hAnsi="Times" w:cs="Times"/>
          <w:color w:val="843A04"/>
          <w:sz w:val="48"/>
          <w:szCs w:val="48"/>
          <w:lang w:eastAsia="ru-RU"/>
        </w:rPr>
      </w:pPr>
      <w:r>
        <w:rPr>
          <w:rFonts w:ascii="Times" w:eastAsia="Times New Roman" w:hAnsi="Times" w:cs="Times"/>
          <w:noProof/>
          <w:color w:val="843A04"/>
          <w:sz w:val="48"/>
          <w:szCs w:val="48"/>
          <w:lang w:eastAsia="ru-RU"/>
        </w:rPr>
        <w:lastRenderedPageBreak/>
        <w:drawing>
          <wp:inline distT="0" distB="0" distL="0" distR="0">
            <wp:extent cx="7365365" cy="4200525"/>
            <wp:effectExtent l="19050" t="0" r="6985" b="0"/>
            <wp:docPr id="8" name="Рисунок 8" descr="Животные. Система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Животные. Системати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536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5" w:rsidRPr="001E5205" w:rsidRDefault="0022174D" w:rsidP="001E5205">
      <w:pPr>
        <w:spacing w:after="23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74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665.6pt;height:.8pt" o:hrpct="0" o:hralign="center" o:hrstd="t" o:hr="t" fillcolor="#a0a0a0" stroked="f"/>
        </w:pict>
      </w:r>
    </w:p>
    <w:p w:rsidR="001E5205" w:rsidRPr="001E5205" w:rsidRDefault="001E5205" w:rsidP="001E5205">
      <w:pPr>
        <w:shd w:val="clear" w:color="auto" w:fill="FCFCFC"/>
        <w:spacing w:after="237" w:line="506" w:lineRule="atLeast"/>
        <w:jc w:val="center"/>
        <w:textAlignment w:val="baseline"/>
        <w:outlineLvl w:val="2"/>
        <w:rPr>
          <w:rFonts w:ascii="Times" w:eastAsia="Times New Roman" w:hAnsi="Times" w:cs="Times"/>
          <w:color w:val="843A04"/>
          <w:sz w:val="48"/>
          <w:szCs w:val="48"/>
          <w:lang w:eastAsia="ru-RU"/>
        </w:rPr>
      </w:pPr>
      <w:r w:rsidRPr="001E5205">
        <w:rPr>
          <w:rFonts w:ascii="Times" w:eastAsia="Times New Roman" w:hAnsi="Times" w:cs="Times"/>
          <w:color w:val="843A04"/>
          <w:sz w:val="48"/>
          <w:szCs w:val="48"/>
          <w:lang w:eastAsia="ru-RU"/>
        </w:rPr>
        <w:t>Биологическая классификация</w:t>
      </w:r>
    </w:p>
    <w:p w:rsidR="001E5205" w:rsidRPr="001E5205" w:rsidRDefault="001E5205" w:rsidP="001E5205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9"/>
          <w:szCs w:val="29"/>
          <w:lang w:eastAsia="ru-RU"/>
        </w:rPr>
      </w:pPr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>Классификация организмов использует </w:t>
      </w:r>
      <w:r w:rsidRPr="001E5205">
        <w:rPr>
          <w:rFonts w:ascii="inherit" w:eastAsia="Times New Roman" w:hAnsi="inherit" w:cs="Times"/>
          <w:b/>
          <w:bCs/>
          <w:color w:val="464242"/>
          <w:sz w:val="29"/>
          <w:lang w:eastAsia="ru-RU"/>
        </w:rPr>
        <w:t>иерархические таксоны</w:t>
      </w:r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> (систематические группы). Таксоны имеют различные </w:t>
      </w:r>
      <w:r w:rsidRPr="001E5205">
        <w:rPr>
          <w:rFonts w:ascii="inherit" w:eastAsia="Times New Roman" w:hAnsi="inherit" w:cs="Times"/>
          <w:b/>
          <w:bCs/>
          <w:color w:val="464242"/>
          <w:sz w:val="29"/>
          <w:lang w:eastAsia="ru-RU"/>
        </w:rPr>
        <w:t>ранги</w:t>
      </w:r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> (уровни). Ранги таксонов можно разделить на </w:t>
      </w:r>
      <w:r w:rsidRPr="001E5205">
        <w:rPr>
          <w:rFonts w:ascii="inherit" w:eastAsia="Times New Roman" w:hAnsi="inherit" w:cs="Times"/>
          <w:b/>
          <w:bCs/>
          <w:color w:val="464242"/>
          <w:sz w:val="29"/>
          <w:lang w:eastAsia="ru-RU"/>
        </w:rPr>
        <w:t>две группы</w:t>
      </w:r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 xml:space="preserve">: обязательные (любой классифицированный организм относится к таксонам этих рангов) и дополнительные (используемые для уточнения </w:t>
      </w:r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lastRenderedPageBreak/>
        <w:t>взаимного положения основных таксонов). При систематизировании различных групп используется разный набор дополнительных рангов таксонов.</w:t>
      </w:r>
    </w:p>
    <w:p w:rsidR="001E5205" w:rsidRPr="001E5205" w:rsidRDefault="001E5205" w:rsidP="001E5205">
      <w:pPr>
        <w:shd w:val="clear" w:color="auto" w:fill="FCFCFC"/>
        <w:spacing w:after="237" w:line="240" w:lineRule="auto"/>
        <w:textAlignment w:val="baseline"/>
        <w:rPr>
          <w:rFonts w:ascii="Times" w:eastAsia="Times New Roman" w:hAnsi="Times" w:cs="Times"/>
          <w:color w:val="464242"/>
          <w:sz w:val="29"/>
          <w:szCs w:val="29"/>
          <w:lang w:eastAsia="ru-RU"/>
        </w:rPr>
      </w:pPr>
      <w:r>
        <w:rPr>
          <w:rFonts w:ascii="Times" w:eastAsia="Times New Roman" w:hAnsi="Times" w:cs="Times"/>
          <w:noProof/>
          <w:color w:val="464242"/>
          <w:sz w:val="29"/>
          <w:szCs w:val="29"/>
          <w:lang w:eastAsia="ru-RU"/>
        </w:rPr>
        <w:drawing>
          <wp:inline distT="0" distB="0" distL="0" distR="0">
            <wp:extent cx="6450965" cy="4009390"/>
            <wp:effectExtent l="19050" t="0" r="6985" b="0"/>
            <wp:docPr id="10" name="Рисунок 10" descr="система органического 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истема органического ми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965" cy="400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5" w:rsidRPr="001E5205" w:rsidRDefault="001E5205" w:rsidP="001E5205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9"/>
          <w:szCs w:val="29"/>
          <w:lang w:eastAsia="ru-RU"/>
        </w:rPr>
      </w:pPr>
      <w:r w:rsidRPr="001E5205">
        <w:rPr>
          <w:rFonts w:ascii="inherit" w:eastAsia="Times New Roman" w:hAnsi="inherit" w:cs="Times"/>
          <w:b/>
          <w:bCs/>
          <w:color w:val="464242"/>
          <w:sz w:val="29"/>
          <w:lang w:eastAsia="ru-RU"/>
        </w:rPr>
        <w:t>Таксономия</w:t>
      </w:r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> — раздел систематики, разрабатывающий теоретические основы классификации. </w:t>
      </w:r>
      <w:r w:rsidRPr="001E5205">
        <w:rPr>
          <w:rFonts w:ascii="inherit" w:eastAsia="Times New Roman" w:hAnsi="inherit" w:cs="Times"/>
          <w:b/>
          <w:bCs/>
          <w:color w:val="464242"/>
          <w:sz w:val="29"/>
          <w:lang w:eastAsia="ru-RU"/>
        </w:rPr>
        <w:t>Таксон</w:t>
      </w:r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 xml:space="preserve"> искусственно выделенная человеком группа </w:t>
      </w:r>
      <w:proofErr w:type="spellStart"/>
      <w:proofErr w:type="gramStart"/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>op</w:t>
      </w:r>
      <w:proofErr w:type="gramEnd"/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>ганизмов</w:t>
      </w:r>
      <w:proofErr w:type="spellEnd"/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>, связанных той или иной степенью родства и. в то же время, достаточно обособленная, чтобы ей можно было присвоить определенную таксономическую категорию того или иного ранга.</w:t>
      </w:r>
    </w:p>
    <w:p w:rsidR="001E5205" w:rsidRPr="001E5205" w:rsidRDefault="001E5205" w:rsidP="001E5205">
      <w:pPr>
        <w:shd w:val="clear" w:color="auto" w:fill="FCFCFC"/>
        <w:spacing w:after="237" w:line="240" w:lineRule="auto"/>
        <w:textAlignment w:val="baseline"/>
        <w:rPr>
          <w:rFonts w:ascii="Times" w:eastAsia="Times New Roman" w:hAnsi="Times" w:cs="Times"/>
          <w:color w:val="464242"/>
          <w:sz w:val="29"/>
          <w:szCs w:val="29"/>
          <w:lang w:eastAsia="ru-RU"/>
        </w:rPr>
      </w:pPr>
      <w:r>
        <w:rPr>
          <w:rFonts w:ascii="Times" w:eastAsia="Times New Roman" w:hAnsi="Times" w:cs="Times"/>
          <w:noProof/>
          <w:color w:val="464242"/>
          <w:sz w:val="29"/>
          <w:szCs w:val="29"/>
          <w:lang w:eastAsia="ru-RU"/>
        </w:rPr>
        <w:lastRenderedPageBreak/>
        <w:drawing>
          <wp:inline distT="0" distB="0" distL="0" distR="0">
            <wp:extent cx="5657215" cy="3768090"/>
            <wp:effectExtent l="19050" t="0" r="635" b="0"/>
            <wp:docPr id="11" name="Рисунок 11" descr="систематика срав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истематика сравн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215" cy="376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5" w:rsidRPr="001E5205" w:rsidRDefault="001E5205" w:rsidP="001E5205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9"/>
          <w:szCs w:val="29"/>
          <w:lang w:eastAsia="ru-RU"/>
        </w:rPr>
      </w:pPr>
      <w:proofErr w:type="gramStart"/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>В современной классификации существует следующая </w:t>
      </w:r>
      <w:r w:rsidRPr="001E5205">
        <w:rPr>
          <w:rFonts w:ascii="inherit" w:eastAsia="Times New Roman" w:hAnsi="inherit" w:cs="Times"/>
          <w:b/>
          <w:bCs/>
          <w:color w:val="464242"/>
          <w:sz w:val="29"/>
          <w:lang w:eastAsia="ru-RU"/>
        </w:rPr>
        <w:t>иерархия таксонов</w:t>
      </w:r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>: царство, отдел (тип в систематике животных), класс, порядок (отряд в систематике животных), семейство, род, вид.</w:t>
      </w:r>
      <w:proofErr w:type="gramEnd"/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 xml:space="preserve"> Кроме того, выделяют </w:t>
      </w:r>
      <w:r w:rsidRPr="001E5205">
        <w:rPr>
          <w:rFonts w:ascii="inherit" w:eastAsia="Times New Roman" w:hAnsi="inherit" w:cs="Times"/>
          <w:b/>
          <w:bCs/>
          <w:i/>
          <w:iCs/>
          <w:color w:val="464242"/>
          <w:sz w:val="29"/>
          <w:lang w:eastAsia="ru-RU"/>
        </w:rPr>
        <w:t>промежуточные таксоны</w:t>
      </w:r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>: на</w:t>
      </w:r>
      <w:proofErr w:type="gramStart"/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>д-</w:t>
      </w:r>
      <w:proofErr w:type="gramEnd"/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 xml:space="preserve"> и </w:t>
      </w:r>
      <w:proofErr w:type="spellStart"/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>подцарства</w:t>
      </w:r>
      <w:proofErr w:type="spellEnd"/>
      <w:r w:rsidRPr="001E5205">
        <w:rPr>
          <w:rFonts w:ascii="Times" w:eastAsia="Times New Roman" w:hAnsi="Times" w:cs="Times"/>
          <w:color w:val="464242"/>
          <w:sz w:val="29"/>
          <w:szCs w:val="29"/>
          <w:lang w:eastAsia="ru-RU"/>
        </w:rPr>
        <w:t>, над- и подотделы, над- и подклассы и т.д.</w:t>
      </w:r>
    </w:p>
    <w:p w:rsidR="001E5205" w:rsidRPr="001E5205" w:rsidRDefault="001E5205" w:rsidP="001E5205">
      <w:pPr>
        <w:shd w:val="clear" w:color="auto" w:fill="FCFCFC"/>
        <w:spacing w:after="0" w:line="240" w:lineRule="auto"/>
        <w:jc w:val="right"/>
        <w:textAlignment w:val="baseline"/>
        <w:rPr>
          <w:rFonts w:ascii="Times" w:eastAsia="Times New Roman" w:hAnsi="Times" w:cs="Times"/>
          <w:color w:val="464242"/>
          <w:sz w:val="29"/>
          <w:szCs w:val="29"/>
          <w:lang w:eastAsia="ru-RU"/>
        </w:rPr>
      </w:pPr>
      <w:r w:rsidRPr="001E5205">
        <w:rPr>
          <w:rFonts w:ascii="inherit" w:eastAsia="Times New Roman" w:hAnsi="inherit" w:cs="Times"/>
          <w:i/>
          <w:iCs/>
          <w:color w:val="464242"/>
          <w:sz w:val="29"/>
          <w:lang w:eastAsia="ru-RU"/>
        </w:rPr>
        <w:t>Таблица «Многообразие живых организмов»</w:t>
      </w:r>
    </w:p>
    <w:p w:rsidR="001E5205" w:rsidRPr="001E5205" w:rsidRDefault="001E5205" w:rsidP="001E5205">
      <w:pPr>
        <w:shd w:val="clear" w:color="auto" w:fill="FCFCFC"/>
        <w:spacing w:after="237" w:line="240" w:lineRule="auto"/>
        <w:textAlignment w:val="baseline"/>
        <w:rPr>
          <w:rFonts w:ascii="Times" w:eastAsia="Times New Roman" w:hAnsi="Times" w:cs="Times"/>
          <w:color w:val="464242"/>
          <w:sz w:val="29"/>
          <w:szCs w:val="29"/>
          <w:lang w:eastAsia="ru-RU"/>
        </w:rPr>
      </w:pPr>
      <w:r>
        <w:rPr>
          <w:rFonts w:ascii="Times" w:eastAsia="Times New Roman" w:hAnsi="Times" w:cs="Times"/>
          <w:noProof/>
          <w:color w:val="464242"/>
          <w:sz w:val="29"/>
          <w:szCs w:val="29"/>
          <w:lang w:eastAsia="ru-RU"/>
        </w:rPr>
        <w:lastRenderedPageBreak/>
        <w:drawing>
          <wp:inline distT="0" distB="0" distL="0" distR="0">
            <wp:extent cx="10581005" cy="15544800"/>
            <wp:effectExtent l="19050" t="0" r="0" b="0"/>
            <wp:docPr id="12" name="Рисунок 12" descr="многообразие организм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ногообразие организм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1005" cy="155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F7B" w:rsidRDefault="001E5205">
      <w:r>
        <w:lastRenderedPageBreak/>
        <w:t>Задание. Изучить материал. Выпо</w:t>
      </w:r>
      <w:r w:rsidR="00BF6926">
        <w:t xml:space="preserve">лнить </w:t>
      </w:r>
      <w:r>
        <w:t>задания.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innernumber"/>
          <w:rFonts w:ascii="Verdana" w:hAnsi="Verdana"/>
          <w:b/>
          <w:bCs/>
          <w:color w:val="000000"/>
          <w:sz w:val="18"/>
          <w:szCs w:val="18"/>
        </w:rPr>
        <w:t>1. </w:t>
      </w:r>
      <w:r>
        <w:rPr>
          <w:rFonts w:ascii="Verdana" w:hAnsi="Verdana"/>
          <w:color w:val="000000"/>
          <w:sz w:val="18"/>
          <w:szCs w:val="18"/>
        </w:rPr>
        <w:t>Установите последовательность, от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жа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щую си</w:t>
      </w:r>
      <w:r>
        <w:rPr>
          <w:rFonts w:ascii="Verdana" w:hAnsi="Verdana"/>
          <w:color w:val="000000"/>
          <w:sz w:val="18"/>
          <w:szCs w:val="18"/>
        </w:rPr>
        <w:softHyphen/>
        <w:t>сте</w:t>
      </w:r>
      <w:r>
        <w:rPr>
          <w:rFonts w:ascii="Verdana" w:hAnsi="Verdana"/>
          <w:color w:val="000000"/>
          <w:sz w:val="18"/>
          <w:szCs w:val="18"/>
        </w:rPr>
        <w:softHyphen/>
        <w:t>ма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ское 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ние вида Сосна обык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вен</w:t>
      </w:r>
      <w:r>
        <w:rPr>
          <w:rFonts w:ascii="Verdana" w:hAnsi="Verdana"/>
          <w:color w:val="000000"/>
          <w:sz w:val="18"/>
          <w:szCs w:val="18"/>
        </w:rPr>
        <w:softHyphen/>
        <w:t>ная в клас</w:t>
      </w:r>
      <w:r>
        <w:rPr>
          <w:rFonts w:ascii="Verdana" w:hAnsi="Verdana"/>
          <w:color w:val="000000"/>
          <w:sz w:val="18"/>
          <w:szCs w:val="18"/>
        </w:rPr>
        <w:softHyphen/>
        <w:t>си</w:t>
      </w:r>
      <w:r>
        <w:rPr>
          <w:rFonts w:ascii="Verdana" w:hAnsi="Verdana"/>
          <w:color w:val="000000"/>
          <w:sz w:val="18"/>
          <w:szCs w:val="18"/>
        </w:rPr>
        <w:softHyphen/>
        <w:t>фи</w:t>
      </w:r>
      <w:r>
        <w:rPr>
          <w:rFonts w:ascii="Verdana" w:hAnsi="Verdana"/>
          <w:color w:val="000000"/>
          <w:sz w:val="18"/>
          <w:szCs w:val="18"/>
        </w:rPr>
        <w:softHyphen/>
        <w:t>ка</w:t>
      </w:r>
      <w:r>
        <w:rPr>
          <w:rFonts w:ascii="Verdana" w:hAnsi="Verdana"/>
          <w:color w:val="000000"/>
          <w:sz w:val="18"/>
          <w:szCs w:val="18"/>
        </w:rPr>
        <w:softHyphen/>
        <w:t>ции растений, на</w:t>
      </w:r>
      <w:r>
        <w:rPr>
          <w:rFonts w:ascii="Verdana" w:hAnsi="Verdana"/>
          <w:color w:val="000000"/>
          <w:sz w:val="18"/>
          <w:szCs w:val="18"/>
        </w:rPr>
        <w:softHyphen/>
        <w:t>чи</w:t>
      </w:r>
      <w:r>
        <w:rPr>
          <w:rFonts w:ascii="Verdana" w:hAnsi="Verdana"/>
          <w:color w:val="000000"/>
          <w:sz w:val="18"/>
          <w:szCs w:val="18"/>
        </w:rPr>
        <w:softHyphen/>
        <w:t>ная с наи</w:t>
      </w:r>
      <w:r>
        <w:rPr>
          <w:rFonts w:ascii="Verdana" w:hAnsi="Verdana"/>
          <w:color w:val="000000"/>
          <w:sz w:val="18"/>
          <w:szCs w:val="18"/>
        </w:rPr>
        <w:softHyphen/>
        <w:t>мень</w:t>
      </w:r>
      <w:r>
        <w:rPr>
          <w:rFonts w:ascii="Verdana" w:hAnsi="Verdana"/>
          <w:color w:val="000000"/>
          <w:sz w:val="18"/>
          <w:szCs w:val="18"/>
        </w:rPr>
        <w:softHyphen/>
        <w:t>шей группы</w:t>
      </w:r>
    </w:p>
    <w:p w:rsidR="001E5205" w:rsidRDefault="001E5205" w:rsidP="001E5205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род Сосна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отдел </w:t>
      </w:r>
      <w:proofErr w:type="gramStart"/>
      <w:r>
        <w:rPr>
          <w:rFonts w:ascii="Verdana" w:hAnsi="Verdana"/>
          <w:color w:val="000000"/>
          <w:sz w:val="18"/>
          <w:szCs w:val="18"/>
        </w:rPr>
        <w:t>Голосеменные</w:t>
      </w:r>
      <w:proofErr w:type="gramEnd"/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по</w:t>
      </w:r>
      <w:r>
        <w:rPr>
          <w:rFonts w:ascii="Verdana" w:hAnsi="Verdana"/>
          <w:color w:val="000000"/>
          <w:sz w:val="18"/>
          <w:szCs w:val="18"/>
        </w:rPr>
        <w:softHyphen/>
        <w:t>ря</w:t>
      </w:r>
      <w:r>
        <w:rPr>
          <w:rFonts w:ascii="Verdana" w:hAnsi="Verdana"/>
          <w:color w:val="000000"/>
          <w:sz w:val="18"/>
          <w:szCs w:val="18"/>
        </w:rPr>
        <w:softHyphen/>
        <w:t xml:space="preserve">док </w:t>
      </w:r>
      <w:proofErr w:type="gramStart"/>
      <w:r>
        <w:rPr>
          <w:rFonts w:ascii="Verdana" w:hAnsi="Verdana"/>
          <w:color w:val="000000"/>
          <w:sz w:val="18"/>
          <w:szCs w:val="18"/>
        </w:rPr>
        <w:t>Сосновые</w:t>
      </w:r>
      <w:proofErr w:type="gramEnd"/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класс </w:t>
      </w:r>
      <w:proofErr w:type="gramStart"/>
      <w:r>
        <w:rPr>
          <w:rFonts w:ascii="Verdana" w:hAnsi="Verdana"/>
          <w:color w:val="000000"/>
          <w:sz w:val="18"/>
          <w:szCs w:val="18"/>
        </w:rPr>
        <w:t>Хвойные</w:t>
      </w:r>
      <w:proofErr w:type="gramEnd"/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вид Сосна обыкновенная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цар</w:t>
      </w:r>
      <w:r>
        <w:rPr>
          <w:rFonts w:ascii="Verdana" w:hAnsi="Verdana"/>
          <w:color w:val="000000"/>
          <w:sz w:val="18"/>
          <w:szCs w:val="18"/>
        </w:rPr>
        <w:softHyphen/>
        <w:t>ство Растения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innernumber"/>
          <w:rFonts w:ascii="Verdana" w:hAnsi="Verdana"/>
          <w:b/>
          <w:bCs/>
          <w:color w:val="000000"/>
          <w:sz w:val="18"/>
          <w:szCs w:val="18"/>
        </w:rPr>
        <w:t>2. </w:t>
      </w:r>
      <w:r>
        <w:rPr>
          <w:rFonts w:ascii="Verdana" w:hAnsi="Verdana"/>
          <w:color w:val="000000"/>
          <w:sz w:val="18"/>
          <w:szCs w:val="18"/>
        </w:rPr>
        <w:t xml:space="preserve">Укажите правильную последовательность систематических групп растений, начиная с </w:t>
      </w:r>
      <w:proofErr w:type="gramStart"/>
      <w:r>
        <w:rPr>
          <w:rFonts w:ascii="Verdana" w:hAnsi="Verdana"/>
          <w:color w:val="000000"/>
          <w:sz w:val="18"/>
          <w:szCs w:val="18"/>
        </w:rPr>
        <w:t>наименьшей</w:t>
      </w:r>
      <w:proofErr w:type="gramEnd"/>
      <w:r>
        <w:rPr>
          <w:rFonts w:ascii="Verdana" w:hAnsi="Verdana"/>
          <w:color w:val="000000"/>
          <w:sz w:val="18"/>
          <w:szCs w:val="18"/>
        </w:rPr>
        <w:t>.</w:t>
      </w:r>
    </w:p>
    <w:p w:rsidR="001E5205" w:rsidRDefault="001E5205" w:rsidP="001E5205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Редька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Крестоцветные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Двудольные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Редька дикая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Покрытосеменные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innernumber"/>
          <w:rFonts w:ascii="Verdana" w:hAnsi="Verdana"/>
          <w:b/>
          <w:bCs/>
          <w:color w:val="000000"/>
          <w:sz w:val="18"/>
          <w:szCs w:val="18"/>
        </w:rPr>
        <w:t>3. </w:t>
      </w:r>
      <w:r>
        <w:rPr>
          <w:rFonts w:ascii="Verdana" w:hAnsi="Verdana"/>
          <w:color w:val="000000"/>
          <w:sz w:val="18"/>
          <w:szCs w:val="18"/>
        </w:rPr>
        <w:t xml:space="preserve">Укажите правильную последовательность систематических групп растений, начиная с </w:t>
      </w:r>
      <w:proofErr w:type="gramStart"/>
      <w:r>
        <w:rPr>
          <w:rFonts w:ascii="Verdana" w:hAnsi="Verdana"/>
          <w:color w:val="000000"/>
          <w:sz w:val="18"/>
          <w:szCs w:val="18"/>
        </w:rPr>
        <w:t>наибольшей</w:t>
      </w:r>
      <w:proofErr w:type="gramEnd"/>
    </w:p>
    <w:p w:rsidR="001E5205" w:rsidRDefault="001E5205" w:rsidP="001E5205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Тимофеевка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Покрытосеменные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Злаковые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Однодольные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Тимофеевка луговая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innernumber"/>
          <w:rFonts w:ascii="Verdana" w:hAnsi="Verdana"/>
          <w:b/>
          <w:bCs/>
          <w:color w:val="000000"/>
          <w:sz w:val="18"/>
          <w:szCs w:val="18"/>
        </w:rPr>
        <w:t>4. </w:t>
      </w:r>
      <w:r>
        <w:rPr>
          <w:rFonts w:ascii="Verdana" w:hAnsi="Verdana"/>
          <w:color w:val="000000"/>
          <w:sz w:val="18"/>
          <w:szCs w:val="18"/>
        </w:rPr>
        <w:t>Установите последовательность, отражающую систематическое положение вида Паслён чёрный в классификации растений, начиная с наименьшей группы:</w:t>
      </w:r>
    </w:p>
    <w:p w:rsidR="001E5205" w:rsidRDefault="001E5205" w:rsidP="001E5205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род Паслён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класс </w:t>
      </w:r>
      <w:proofErr w:type="gramStart"/>
      <w:r>
        <w:rPr>
          <w:rFonts w:ascii="Verdana" w:hAnsi="Verdana"/>
          <w:color w:val="000000"/>
          <w:sz w:val="18"/>
          <w:szCs w:val="18"/>
        </w:rPr>
        <w:t>Двудольные</w:t>
      </w:r>
      <w:proofErr w:type="gramEnd"/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семейство </w:t>
      </w:r>
      <w:proofErr w:type="gramStart"/>
      <w:r>
        <w:rPr>
          <w:rFonts w:ascii="Verdana" w:hAnsi="Verdana"/>
          <w:color w:val="000000"/>
          <w:sz w:val="18"/>
          <w:szCs w:val="18"/>
        </w:rPr>
        <w:t>Паслёновые</w:t>
      </w:r>
      <w:proofErr w:type="gramEnd"/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отдел </w:t>
      </w:r>
      <w:proofErr w:type="gramStart"/>
      <w:r>
        <w:rPr>
          <w:rFonts w:ascii="Verdana" w:hAnsi="Verdana"/>
          <w:color w:val="000000"/>
          <w:sz w:val="18"/>
          <w:szCs w:val="18"/>
        </w:rPr>
        <w:t>Покрытосеменные</w:t>
      </w:r>
      <w:proofErr w:type="gramEnd"/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вид Паслён чёрный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царство Растения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innernumber"/>
          <w:rFonts w:ascii="Verdana" w:hAnsi="Verdana"/>
          <w:b/>
          <w:bCs/>
          <w:color w:val="000000"/>
          <w:sz w:val="18"/>
          <w:szCs w:val="18"/>
        </w:rPr>
        <w:t>5. </w:t>
      </w:r>
      <w:r>
        <w:rPr>
          <w:rFonts w:ascii="Verdana" w:hAnsi="Verdana"/>
          <w:color w:val="000000"/>
          <w:sz w:val="18"/>
          <w:szCs w:val="18"/>
        </w:rPr>
        <w:t xml:space="preserve">Расположите в правильном порядке систематические категории, начиная </w:t>
      </w:r>
      <w:proofErr w:type="gramStart"/>
      <w:r>
        <w:rPr>
          <w:rFonts w:ascii="Verdana" w:hAnsi="Verdana"/>
          <w:color w:val="000000"/>
          <w:sz w:val="18"/>
          <w:szCs w:val="18"/>
        </w:rPr>
        <w:t>с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наименьшей. В ответе запишите соответствующую последовательность цифр.</w:t>
      </w:r>
    </w:p>
    <w:p w:rsidR="001E5205" w:rsidRDefault="001E5205" w:rsidP="001E5205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Пресмыкающиеся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Гадюка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Хордовые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Гадюка обыкновенная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Чешуйчатые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innernumber"/>
          <w:rFonts w:ascii="Verdana" w:hAnsi="Verdana"/>
          <w:b/>
          <w:bCs/>
          <w:color w:val="000000"/>
          <w:sz w:val="18"/>
          <w:szCs w:val="18"/>
        </w:rPr>
        <w:lastRenderedPageBreak/>
        <w:t>6. </w:t>
      </w:r>
      <w:r>
        <w:rPr>
          <w:rFonts w:ascii="Verdana" w:hAnsi="Verdana"/>
          <w:color w:val="000000"/>
          <w:sz w:val="18"/>
          <w:szCs w:val="18"/>
        </w:rPr>
        <w:t xml:space="preserve">Расположите в правильном порядке элементы классификации вида Серая жаба, начиная </w:t>
      </w:r>
      <w:proofErr w:type="gramStart"/>
      <w:r>
        <w:rPr>
          <w:rFonts w:ascii="Verdana" w:hAnsi="Verdana"/>
          <w:color w:val="000000"/>
          <w:sz w:val="18"/>
          <w:szCs w:val="18"/>
        </w:rPr>
        <w:t>с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наименьшего. В ответе запишите соответствующую последовательность цифр.</w:t>
      </w:r>
    </w:p>
    <w:p w:rsidR="001E5205" w:rsidRDefault="001E5205" w:rsidP="001E5205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класс Земноводные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тип Хордовые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род Жабы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царство Животные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отряд </w:t>
      </w:r>
      <w:proofErr w:type="gramStart"/>
      <w:r>
        <w:rPr>
          <w:rFonts w:ascii="Verdana" w:hAnsi="Verdana"/>
          <w:color w:val="000000"/>
          <w:sz w:val="18"/>
          <w:szCs w:val="18"/>
        </w:rPr>
        <w:t>Бесхвостые</w:t>
      </w:r>
      <w:proofErr w:type="gramEnd"/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innernumber"/>
          <w:rFonts w:ascii="Verdana" w:hAnsi="Verdana"/>
          <w:b/>
          <w:bCs/>
          <w:color w:val="000000"/>
          <w:sz w:val="18"/>
          <w:szCs w:val="18"/>
        </w:rPr>
        <w:t>7. </w:t>
      </w:r>
      <w:r>
        <w:rPr>
          <w:rFonts w:ascii="Verdana" w:hAnsi="Verdana"/>
          <w:color w:val="000000"/>
          <w:sz w:val="18"/>
          <w:szCs w:val="18"/>
        </w:rPr>
        <w:t xml:space="preserve">Расположите в правильном порядке систематические группы животных, начиная </w:t>
      </w:r>
      <w:proofErr w:type="gramStart"/>
      <w:r>
        <w:rPr>
          <w:rFonts w:ascii="Verdana" w:hAnsi="Verdana"/>
          <w:color w:val="000000"/>
          <w:sz w:val="18"/>
          <w:szCs w:val="18"/>
        </w:rPr>
        <w:t>с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наибольшей. В ответе запишите соответствующую последовательность цифр.</w:t>
      </w:r>
    </w:p>
    <w:p w:rsidR="001E5205" w:rsidRDefault="001E5205" w:rsidP="001E5205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Млекопитающие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Куньи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Лесная куница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Хордовые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Хищные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innernumber"/>
          <w:rFonts w:ascii="Verdana" w:hAnsi="Verdana"/>
          <w:b/>
          <w:bCs/>
          <w:color w:val="000000"/>
          <w:sz w:val="18"/>
          <w:szCs w:val="18"/>
        </w:rPr>
        <w:t>8. </w:t>
      </w:r>
      <w:r>
        <w:rPr>
          <w:rFonts w:ascii="Verdana" w:hAnsi="Verdana"/>
          <w:color w:val="000000"/>
          <w:sz w:val="18"/>
          <w:szCs w:val="18"/>
        </w:rPr>
        <w:t xml:space="preserve">Расположите в правильном порядке систематические группы растений, начиная </w:t>
      </w:r>
      <w:proofErr w:type="gramStart"/>
      <w:r>
        <w:rPr>
          <w:rFonts w:ascii="Verdana" w:hAnsi="Verdana"/>
          <w:color w:val="000000"/>
          <w:sz w:val="18"/>
          <w:szCs w:val="18"/>
        </w:rPr>
        <w:t>с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наименьшей. В ответе запишите соответствующую последовательность цифр.</w:t>
      </w:r>
    </w:p>
    <w:p w:rsidR="001E5205" w:rsidRDefault="001E5205" w:rsidP="001E5205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класс </w:t>
      </w:r>
      <w:proofErr w:type="gramStart"/>
      <w:r>
        <w:rPr>
          <w:rFonts w:ascii="Verdana" w:hAnsi="Verdana"/>
          <w:color w:val="000000"/>
          <w:sz w:val="18"/>
          <w:szCs w:val="18"/>
        </w:rPr>
        <w:t>Двудольные</w:t>
      </w:r>
      <w:proofErr w:type="gramEnd"/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отдел </w:t>
      </w:r>
      <w:proofErr w:type="gramStart"/>
      <w:r>
        <w:rPr>
          <w:rFonts w:ascii="Verdana" w:hAnsi="Verdana"/>
          <w:color w:val="000000"/>
          <w:sz w:val="18"/>
          <w:szCs w:val="18"/>
        </w:rPr>
        <w:t>Покрытосеменные</w:t>
      </w:r>
      <w:proofErr w:type="gramEnd"/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род Шиповник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царство Растения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семейство </w:t>
      </w:r>
      <w:proofErr w:type="gramStart"/>
      <w:r>
        <w:rPr>
          <w:rFonts w:ascii="Verdana" w:hAnsi="Verdana"/>
          <w:color w:val="000000"/>
          <w:sz w:val="18"/>
          <w:szCs w:val="18"/>
        </w:rPr>
        <w:t>Розоцветные</w:t>
      </w:r>
      <w:proofErr w:type="gramEnd"/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innernumber"/>
          <w:rFonts w:ascii="Verdana" w:hAnsi="Verdana"/>
          <w:b/>
          <w:bCs/>
          <w:color w:val="000000"/>
          <w:sz w:val="18"/>
          <w:szCs w:val="18"/>
        </w:rPr>
        <w:t>9. </w:t>
      </w:r>
      <w:r>
        <w:rPr>
          <w:rFonts w:ascii="Verdana" w:hAnsi="Verdana"/>
          <w:color w:val="000000"/>
          <w:sz w:val="18"/>
          <w:szCs w:val="18"/>
        </w:rPr>
        <w:t>Установите по</w:t>
      </w:r>
      <w:r>
        <w:rPr>
          <w:rFonts w:ascii="Verdana" w:hAnsi="Verdana"/>
          <w:color w:val="000000"/>
          <w:sz w:val="18"/>
          <w:szCs w:val="18"/>
        </w:rPr>
        <w:softHyphen/>
        <w:t>сле</w:t>
      </w:r>
      <w:r>
        <w:rPr>
          <w:rFonts w:ascii="Verdana" w:hAnsi="Verdana"/>
          <w:color w:val="000000"/>
          <w:sz w:val="18"/>
          <w:szCs w:val="18"/>
        </w:rPr>
        <w:softHyphen/>
        <w:t>до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ность так</w:t>
      </w:r>
      <w:r>
        <w:rPr>
          <w:rFonts w:ascii="Verdana" w:hAnsi="Verdana"/>
          <w:color w:val="000000"/>
          <w:sz w:val="18"/>
          <w:szCs w:val="18"/>
        </w:rPr>
        <w:softHyphen/>
        <w:t>со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ских еди</w:t>
      </w:r>
      <w:r>
        <w:rPr>
          <w:rFonts w:ascii="Verdana" w:hAnsi="Verdana"/>
          <w:color w:val="000000"/>
          <w:sz w:val="18"/>
          <w:szCs w:val="18"/>
        </w:rPr>
        <w:softHyphen/>
        <w:t>ниц в клас</w:t>
      </w:r>
      <w:r>
        <w:rPr>
          <w:rFonts w:ascii="Verdana" w:hAnsi="Verdana"/>
          <w:color w:val="000000"/>
          <w:sz w:val="18"/>
          <w:szCs w:val="18"/>
        </w:rPr>
        <w:softHyphen/>
        <w:t>си</w:t>
      </w:r>
      <w:r>
        <w:rPr>
          <w:rFonts w:ascii="Verdana" w:hAnsi="Verdana"/>
          <w:color w:val="000000"/>
          <w:sz w:val="18"/>
          <w:szCs w:val="18"/>
        </w:rPr>
        <w:softHyphen/>
        <w:t>фи</w:t>
      </w:r>
      <w:r>
        <w:rPr>
          <w:rFonts w:ascii="Verdana" w:hAnsi="Verdana"/>
          <w:color w:val="000000"/>
          <w:sz w:val="18"/>
          <w:szCs w:val="18"/>
        </w:rPr>
        <w:softHyphen/>
        <w:t>ка</w:t>
      </w:r>
      <w:r>
        <w:rPr>
          <w:rFonts w:ascii="Verdana" w:hAnsi="Verdana"/>
          <w:color w:val="000000"/>
          <w:sz w:val="18"/>
          <w:szCs w:val="18"/>
        </w:rPr>
        <w:softHyphen/>
        <w:t>ции ржи, на</w:t>
      </w:r>
      <w:r>
        <w:rPr>
          <w:rFonts w:ascii="Verdana" w:hAnsi="Verdana"/>
          <w:color w:val="000000"/>
          <w:sz w:val="18"/>
          <w:szCs w:val="18"/>
        </w:rPr>
        <w:softHyphen/>
        <w:t>чи</w:t>
      </w:r>
      <w:r>
        <w:rPr>
          <w:rFonts w:ascii="Verdana" w:hAnsi="Verdana"/>
          <w:color w:val="000000"/>
          <w:sz w:val="18"/>
          <w:szCs w:val="18"/>
        </w:rPr>
        <w:softHyphen/>
        <w:t xml:space="preserve">ная </w:t>
      </w:r>
      <w:proofErr w:type="gramStart"/>
      <w:r>
        <w:rPr>
          <w:rFonts w:ascii="Verdana" w:hAnsi="Verdana"/>
          <w:color w:val="000000"/>
          <w:sz w:val="18"/>
          <w:szCs w:val="18"/>
        </w:rPr>
        <w:t>с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наибольшей. В от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те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щую по</w:t>
      </w:r>
      <w:r>
        <w:rPr>
          <w:rFonts w:ascii="Verdana" w:hAnsi="Verdana"/>
          <w:color w:val="000000"/>
          <w:sz w:val="18"/>
          <w:szCs w:val="18"/>
        </w:rPr>
        <w:softHyphen/>
        <w:t>сле</w:t>
      </w:r>
      <w:r>
        <w:rPr>
          <w:rFonts w:ascii="Verdana" w:hAnsi="Verdana"/>
          <w:color w:val="000000"/>
          <w:sz w:val="18"/>
          <w:szCs w:val="18"/>
        </w:rPr>
        <w:softHyphen/>
        <w:t>до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ность цифр.</w:t>
      </w:r>
    </w:p>
    <w:p w:rsidR="001E5205" w:rsidRDefault="001E5205" w:rsidP="001E5205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отдел </w:t>
      </w:r>
      <w:proofErr w:type="gramStart"/>
      <w:r>
        <w:rPr>
          <w:rFonts w:ascii="Verdana" w:hAnsi="Verdana"/>
          <w:color w:val="000000"/>
          <w:sz w:val="18"/>
          <w:szCs w:val="18"/>
        </w:rPr>
        <w:t>Цветковые</w:t>
      </w:r>
      <w:proofErr w:type="gramEnd"/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царство Растения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порядок </w:t>
      </w:r>
      <w:proofErr w:type="gramStart"/>
      <w:r>
        <w:rPr>
          <w:rFonts w:ascii="Verdana" w:hAnsi="Verdana"/>
          <w:color w:val="000000"/>
          <w:sz w:val="18"/>
          <w:szCs w:val="18"/>
        </w:rPr>
        <w:t>Злаковые</w:t>
      </w:r>
      <w:proofErr w:type="gramEnd"/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семейство Злаки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класс </w:t>
      </w:r>
      <w:proofErr w:type="gramStart"/>
      <w:r>
        <w:rPr>
          <w:rFonts w:ascii="Verdana" w:hAnsi="Verdana"/>
          <w:color w:val="000000"/>
          <w:sz w:val="18"/>
          <w:szCs w:val="18"/>
        </w:rPr>
        <w:t>Однодольные</w:t>
      </w:r>
      <w:proofErr w:type="gramEnd"/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род Рожь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innernumber"/>
          <w:rFonts w:ascii="Verdana" w:hAnsi="Verdana"/>
          <w:b/>
          <w:bCs/>
          <w:color w:val="000000"/>
          <w:sz w:val="18"/>
          <w:szCs w:val="18"/>
        </w:rPr>
        <w:t>10. </w:t>
      </w:r>
      <w:r>
        <w:rPr>
          <w:rFonts w:ascii="Verdana" w:hAnsi="Verdana"/>
          <w:color w:val="000000"/>
          <w:sz w:val="18"/>
          <w:szCs w:val="18"/>
        </w:rPr>
        <w:t>Установите по</w:t>
      </w:r>
      <w:r>
        <w:rPr>
          <w:rFonts w:ascii="Verdana" w:hAnsi="Verdana"/>
          <w:color w:val="000000"/>
          <w:sz w:val="18"/>
          <w:szCs w:val="18"/>
        </w:rPr>
        <w:softHyphen/>
        <w:t>сле</w:t>
      </w:r>
      <w:r>
        <w:rPr>
          <w:rFonts w:ascii="Verdana" w:hAnsi="Verdana"/>
          <w:color w:val="000000"/>
          <w:sz w:val="18"/>
          <w:szCs w:val="18"/>
        </w:rPr>
        <w:softHyphen/>
        <w:t>до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ность так</w:t>
      </w:r>
      <w:r>
        <w:rPr>
          <w:rFonts w:ascii="Verdana" w:hAnsi="Verdana"/>
          <w:color w:val="000000"/>
          <w:sz w:val="18"/>
          <w:szCs w:val="18"/>
        </w:rPr>
        <w:softHyphen/>
        <w:t>со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ских еди</w:t>
      </w:r>
      <w:r>
        <w:rPr>
          <w:rFonts w:ascii="Verdana" w:hAnsi="Verdana"/>
          <w:color w:val="000000"/>
          <w:sz w:val="18"/>
          <w:szCs w:val="18"/>
        </w:rPr>
        <w:softHyphen/>
        <w:t>ниц в клас</w:t>
      </w:r>
      <w:r>
        <w:rPr>
          <w:rFonts w:ascii="Verdana" w:hAnsi="Verdana"/>
          <w:color w:val="000000"/>
          <w:sz w:val="18"/>
          <w:szCs w:val="18"/>
        </w:rPr>
        <w:softHyphen/>
        <w:t>си</w:t>
      </w:r>
      <w:r>
        <w:rPr>
          <w:rFonts w:ascii="Verdana" w:hAnsi="Verdana"/>
          <w:color w:val="000000"/>
          <w:sz w:val="18"/>
          <w:szCs w:val="18"/>
        </w:rPr>
        <w:softHyphen/>
        <w:t>фи</w:t>
      </w:r>
      <w:r>
        <w:rPr>
          <w:rFonts w:ascii="Verdana" w:hAnsi="Verdana"/>
          <w:color w:val="000000"/>
          <w:sz w:val="18"/>
          <w:szCs w:val="18"/>
        </w:rPr>
        <w:softHyphen/>
        <w:t>ка</w:t>
      </w:r>
      <w:r>
        <w:rPr>
          <w:rFonts w:ascii="Verdana" w:hAnsi="Verdana"/>
          <w:color w:val="000000"/>
          <w:sz w:val="18"/>
          <w:szCs w:val="18"/>
        </w:rPr>
        <w:softHyphen/>
        <w:t>ции клевера, на</w:t>
      </w:r>
      <w:r>
        <w:rPr>
          <w:rFonts w:ascii="Verdana" w:hAnsi="Verdana"/>
          <w:color w:val="000000"/>
          <w:sz w:val="18"/>
          <w:szCs w:val="18"/>
        </w:rPr>
        <w:softHyphen/>
        <w:t>чи</w:t>
      </w:r>
      <w:r>
        <w:rPr>
          <w:rFonts w:ascii="Verdana" w:hAnsi="Verdana"/>
          <w:color w:val="000000"/>
          <w:sz w:val="18"/>
          <w:szCs w:val="18"/>
        </w:rPr>
        <w:softHyphen/>
        <w:t xml:space="preserve">ная </w:t>
      </w:r>
      <w:proofErr w:type="gramStart"/>
      <w:r>
        <w:rPr>
          <w:rFonts w:ascii="Verdana" w:hAnsi="Verdana"/>
          <w:color w:val="000000"/>
          <w:sz w:val="18"/>
          <w:szCs w:val="18"/>
        </w:rPr>
        <w:t>с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наибольшей. В от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те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щую по</w:t>
      </w:r>
      <w:r>
        <w:rPr>
          <w:rFonts w:ascii="Verdana" w:hAnsi="Verdana"/>
          <w:color w:val="000000"/>
          <w:sz w:val="18"/>
          <w:szCs w:val="18"/>
        </w:rPr>
        <w:softHyphen/>
        <w:t>сле</w:t>
      </w:r>
      <w:r>
        <w:rPr>
          <w:rFonts w:ascii="Verdana" w:hAnsi="Verdana"/>
          <w:color w:val="000000"/>
          <w:sz w:val="18"/>
          <w:szCs w:val="18"/>
        </w:rPr>
        <w:softHyphen/>
        <w:t>до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ность цифр.</w:t>
      </w:r>
    </w:p>
    <w:p w:rsidR="001E5205" w:rsidRDefault="001E5205" w:rsidP="001E5205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отдел </w:t>
      </w:r>
      <w:proofErr w:type="gramStart"/>
      <w:r>
        <w:rPr>
          <w:rFonts w:ascii="Verdana" w:hAnsi="Verdana"/>
          <w:color w:val="000000"/>
          <w:sz w:val="18"/>
          <w:szCs w:val="18"/>
        </w:rPr>
        <w:t>Покрытосеменные</w:t>
      </w:r>
      <w:proofErr w:type="gramEnd"/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семейство </w:t>
      </w:r>
      <w:proofErr w:type="gramStart"/>
      <w:r>
        <w:rPr>
          <w:rFonts w:ascii="Verdana" w:hAnsi="Verdana"/>
          <w:color w:val="000000"/>
          <w:sz w:val="18"/>
          <w:szCs w:val="18"/>
        </w:rPr>
        <w:t>Бобовые</w:t>
      </w:r>
      <w:proofErr w:type="gramEnd"/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порядок </w:t>
      </w:r>
      <w:proofErr w:type="spellStart"/>
      <w:r>
        <w:rPr>
          <w:rFonts w:ascii="Verdana" w:hAnsi="Verdana"/>
          <w:color w:val="000000"/>
          <w:sz w:val="18"/>
          <w:szCs w:val="18"/>
        </w:rPr>
        <w:t>Бобовоцветные</w:t>
      </w:r>
      <w:proofErr w:type="spellEnd"/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царство Растения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класс </w:t>
      </w:r>
      <w:proofErr w:type="gramStart"/>
      <w:r>
        <w:rPr>
          <w:rFonts w:ascii="Verdana" w:hAnsi="Verdana"/>
          <w:color w:val="000000"/>
          <w:sz w:val="18"/>
          <w:szCs w:val="18"/>
        </w:rPr>
        <w:t>Двудольные</w:t>
      </w:r>
      <w:proofErr w:type="gramEnd"/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род Клевер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innernumber"/>
          <w:rFonts w:ascii="Verdana" w:hAnsi="Verdana"/>
          <w:b/>
          <w:bCs/>
          <w:color w:val="000000"/>
          <w:sz w:val="18"/>
          <w:szCs w:val="18"/>
        </w:rPr>
        <w:lastRenderedPageBreak/>
        <w:t>11. </w:t>
      </w:r>
      <w:r>
        <w:rPr>
          <w:rFonts w:ascii="Verdana" w:hAnsi="Verdana"/>
          <w:color w:val="000000"/>
          <w:sz w:val="18"/>
          <w:szCs w:val="18"/>
        </w:rPr>
        <w:t>Установите по</w:t>
      </w:r>
      <w:r>
        <w:rPr>
          <w:rFonts w:ascii="Verdana" w:hAnsi="Verdana"/>
          <w:color w:val="000000"/>
          <w:sz w:val="18"/>
          <w:szCs w:val="18"/>
        </w:rPr>
        <w:softHyphen/>
        <w:t>сле</w:t>
      </w:r>
      <w:r>
        <w:rPr>
          <w:rFonts w:ascii="Verdana" w:hAnsi="Verdana"/>
          <w:color w:val="000000"/>
          <w:sz w:val="18"/>
          <w:szCs w:val="18"/>
        </w:rPr>
        <w:softHyphen/>
        <w:t>до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ность так</w:t>
      </w:r>
      <w:r>
        <w:rPr>
          <w:rFonts w:ascii="Verdana" w:hAnsi="Verdana"/>
          <w:color w:val="000000"/>
          <w:sz w:val="18"/>
          <w:szCs w:val="18"/>
        </w:rPr>
        <w:softHyphen/>
        <w:t>со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 xml:space="preserve">ских </w:t>
      </w:r>
      <w:proofErr w:type="gramStart"/>
      <w:r>
        <w:rPr>
          <w:rFonts w:ascii="Verdana" w:hAnsi="Verdana"/>
          <w:color w:val="000000"/>
          <w:sz w:val="18"/>
          <w:szCs w:val="18"/>
        </w:rPr>
        <w:t>еди</w:t>
      </w:r>
      <w:r>
        <w:rPr>
          <w:rFonts w:ascii="Verdana" w:hAnsi="Verdana"/>
          <w:color w:val="000000"/>
          <w:sz w:val="18"/>
          <w:szCs w:val="18"/>
        </w:rPr>
        <w:softHyphen/>
        <w:t>ниц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 клас</w:t>
      </w:r>
      <w:r>
        <w:rPr>
          <w:rFonts w:ascii="Verdana" w:hAnsi="Verdana"/>
          <w:color w:val="000000"/>
          <w:sz w:val="18"/>
          <w:szCs w:val="18"/>
        </w:rPr>
        <w:softHyphen/>
        <w:t>си</w:t>
      </w:r>
      <w:r>
        <w:rPr>
          <w:rFonts w:ascii="Verdana" w:hAnsi="Verdana"/>
          <w:color w:val="000000"/>
          <w:sz w:val="18"/>
          <w:szCs w:val="18"/>
        </w:rPr>
        <w:softHyphen/>
        <w:t>фи</w:t>
      </w:r>
      <w:r>
        <w:rPr>
          <w:rFonts w:ascii="Verdana" w:hAnsi="Verdana"/>
          <w:color w:val="000000"/>
          <w:sz w:val="18"/>
          <w:szCs w:val="18"/>
        </w:rPr>
        <w:softHyphen/>
        <w:t>ка</w:t>
      </w:r>
      <w:r>
        <w:rPr>
          <w:rFonts w:ascii="Verdana" w:hAnsi="Verdana"/>
          <w:color w:val="000000"/>
          <w:sz w:val="18"/>
          <w:szCs w:val="18"/>
        </w:rPr>
        <w:softHyphen/>
        <w:t>ции ро</w:t>
      </w:r>
      <w:r>
        <w:rPr>
          <w:rFonts w:ascii="Verdana" w:hAnsi="Verdana"/>
          <w:color w:val="000000"/>
          <w:sz w:val="18"/>
          <w:szCs w:val="18"/>
        </w:rPr>
        <w:softHyphen/>
        <w:t>маш</w:t>
      </w:r>
      <w:r>
        <w:rPr>
          <w:rFonts w:ascii="Verdana" w:hAnsi="Verdana"/>
          <w:color w:val="000000"/>
          <w:sz w:val="18"/>
          <w:szCs w:val="18"/>
        </w:rPr>
        <w:softHyphen/>
        <w:t>ки на</w:t>
      </w:r>
      <w:r>
        <w:rPr>
          <w:rFonts w:ascii="Verdana" w:hAnsi="Verdana"/>
          <w:color w:val="000000"/>
          <w:sz w:val="18"/>
          <w:szCs w:val="18"/>
        </w:rPr>
        <w:softHyphen/>
        <w:t>чи</w:t>
      </w:r>
      <w:r>
        <w:rPr>
          <w:rFonts w:ascii="Verdana" w:hAnsi="Verdana"/>
          <w:color w:val="000000"/>
          <w:sz w:val="18"/>
          <w:szCs w:val="18"/>
        </w:rPr>
        <w:softHyphen/>
        <w:t>ная с наибольшей. В от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те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щую по</w:t>
      </w:r>
      <w:r>
        <w:rPr>
          <w:rFonts w:ascii="Verdana" w:hAnsi="Verdana"/>
          <w:color w:val="000000"/>
          <w:sz w:val="18"/>
          <w:szCs w:val="18"/>
        </w:rPr>
        <w:softHyphen/>
        <w:t>сле</w:t>
      </w:r>
      <w:r>
        <w:rPr>
          <w:rFonts w:ascii="Verdana" w:hAnsi="Verdana"/>
          <w:color w:val="000000"/>
          <w:sz w:val="18"/>
          <w:szCs w:val="18"/>
        </w:rPr>
        <w:softHyphen/>
        <w:t>до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ность цифр.</w:t>
      </w:r>
    </w:p>
    <w:p w:rsidR="001E5205" w:rsidRDefault="001E5205" w:rsidP="001E5205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Двудольные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Ромашка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Растения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Ромашка аптечная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Цветковые, или Покрытосеменные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Сложноцветные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innernumber"/>
          <w:rFonts w:ascii="Verdana" w:hAnsi="Verdana"/>
          <w:b/>
          <w:bCs/>
          <w:color w:val="000000"/>
          <w:sz w:val="18"/>
          <w:szCs w:val="18"/>
        </w:rPr>
        <w:t>12. </w:t>
      </w:r>
      <w:r>
        <w:rPr>
          <w:rFonts w:ascii="Verdana" w:hAnsi="Verdana"/>
          <w:color w:val="000000"/>
          <w:sz w:val="18"/>
          <w:szCs w:val="18"/>
        </w:rPr>
        <w:t>Установите по</w:t>
      </w:r>
      <w:r>
        <w:rPr>
          <w:rFonts w:ascii="Verdana" w:hAnsi="Verdana"/>
          <w:color w:val="000000"/>
          <w:sz w:val="18"/>
          <w:szCs w:val="18"/>
        </w:rPr>
        <w:softHyphen/>
        <w:t>сле</w:t>
      </w:r>
      <w:r>
        <w:rPr>
          <w:rFonts w:ascii="Verdana" w:hAnsi="Verdana"/>
          <w:color w:val="000000"/>
          <w:sz w:val="18"/>
          <w:szCs w:val="18"/>
        </w:rPr>
        <w:softHyphen/>
        <w:t>до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ность так</w:t>
      </w:r>
      <w:r>
        <w:rPr>
          <w:rFonts w:ascii="Verdana" w:hAnsi="Verdana"/>
          <w:color w:val="000000"/>
          <w:sz w:val="18"/>
          <w:szCs w:val="18"/>
        </w:rPr>
        <w:softHyphen/>
        <w:t>со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 xml:space="preserve">ских </w:t>
      </w:r>
      <w:proofErr w:type="gramStart"/>
      <w:r>
        <w:rPr>
          <w:rFonts w:ascii="Verdana" w:hAnsi="Verdana"/>
          <w:color w:val="000000"/>
          <w:sz w:val="18"/>
          <w:szCs w:val="18"/>
        </w:rPr>
        <w:t>еди</w:t>
      </w:r>
      <w:r>
        <w:rPr>
          <w:rFonts w:ascii="Verdana" w:hAnsi="Verdana"/>
          <w:color w:val="000000"/>
          <w:sz w:val="18"/>
          <w:szCs w:val="18"/>
        </w:rPr>
        <w:softHyphen/>
        <w:t>ниц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 клас</w:t>
      </w:r>
      <w:r>
        <w:rPr>
          <w:rFonts w:ascii="Verdana" w:hAnsi="Verdana"/>
          <w:color w:val="000000"/>
          <w:sz w:val="18"/>
          <w:szCs w:val="18"/>
        </w:rPr>
        <w:softHyphen/>
        <w:t>си</w:t>
      </w:r>
      <w:r>
        <w:rPr>
          <w:rFonts w:ascii="Verdana" w:hAnsi="Verdana"/>
          <w:color w:val="000000"/>
          <w:sz w:val="18"/>
          <w:szCs w:val="18"/>
        </w:rPr>
        <w:softHyphen/>
        <w:t>фи</w:t>
      </w:r>
      <w:r>
        <w:rPr>
          <w:rFonts w:ascii="Verdana" w:hAnsi="Verdana"/>
          <w:color w:val="000000"/>
          <w:sz w:val="18"/>
          <w:szCs w:val="18"/>
        </w:rPr>
        <w:softHyphen/>
        <w:t>ка</w:t>
      </w:r>
      <w:r>
        <w:rPr>
          <w:rFonts w:ascii="Verdana" w:hAnsi="Verdana"/>
          <w:color w:val="000000"/>
          <w:sz w:val="18"/>
          <w:szCs w:val="18"/>
        </w:rPr>
        <w:softHyphen/>
        <w:t>ции тюль</w:t>
      </w:r>
      <w:r>
        <w:rPr>
          <w:rFonts w:ascii="Verdana" w:hAnsi="Verdana"/>
          <w:color w:val="000000"/>
          <w:sz w:val="18"/>
          <w:szCs w:val="18"/>
        </w:rPr>
        <w:softHyphen/>
        <w:t>па</w:t>
      </w:r>
      <w:r>
        <w:rPr>
          <w:rFonts w:ascii="Verdana" w:hAnsi="Verdana"/>
          <w:color w:val="000000"/>
          <w:sz w:val="18"/>
          <w:szCs w:val="18"/>
        </w:rPr>
        <w:softHyphen/>
        <w:t>на на</w:t>
      </w:r>
      <w:r>
        <w:rPr>
          <w:rFonts w:ascii="Verdana" w:hAnsi="Verdana"/>
          <w:color w:val="000000"/>
          <w:sz w:val="18"/>
          <w:szCs w:val="18"/>
        </w:rPr>
        <w:softHyphen/>
        <w:t>чи</w:t>
      </w:r>
      <w:r>
        <w:rPr>
          <w:rFonts w:ascii="Verdana" w:hAnsi="Verdana"/>
          <w:color w:val="000000"/>
          <w:sz w:val="18"/>
          <w:szCs w:val="18"/>
        </w:rPr>
        <w:softHyphen/>
        <w:t>ная с наибольшей. В от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те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щую по</w:t>
      </w:r>
      <w:r>
        <w:rPr>
          <w:rFonts w:ascii="Verdana" w:hAnsi="Verdana"/>
          <w:color w:val="000000"/>
          <w:sz w:val="18"/>
          <w:szCs w:val="18"/>
        </w:rPr>
        <w:softHyphen/>
        <w:t>сле</w:t>
      </w:r>
      <w:r>
        <w:rPr>
          <w:rFonts w:ascii="Verdana" w:hAnsi="Verdana"/>
          <w:color w:val="000000"/>
          <w:sz w:val="18"/>
          <w:szCs w:val="18"/>
        </w:rPr>
        <w:softHyphen/>
        <w:t>до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ность цифр.</w:t>
      </w:r>
    </w:p>
    <w:p w:rsidR="001E5205" w:rsidRDefault="001E5205" w:rsidP="001E5205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proofErr w:type="spellStart"/>
      <w:r>
        <w:rPr>
          <w:rFonts w:ascii="Verdana" w:hAnsi="Verdana"/>
          <w:color w:val="000000"/>
          <w:sz w:val="18"/>
          <w:szCs w:val="18"/>
        </w:rPr>
        <w:t>Лилиецветные</w:t>
      </w:r>
      <w:proofErr w:type="spellEnd"/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Растения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Цветковые, или Покрытосеменные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Лилейные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Однодольные</w:t>
      </w:r>
    </w:p>
    <w:p w:rsidR="001E5205" w:rsidRDefault="001E5205" w:rsidP="001E5205">
      <w:pPr>
        <w:pStyle w:val="leftmargin"/>
        <w:spacing w:before="0" w:beforeAutospacing="0" w:after="0" w:afterAutospacing="0"/>
        <w:ind w:firstLine="39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Тюльпан</w:t>
      </w:r>
    </w:p>
    <w:p w:rsidR="001E5205" w:rsidRDefault="001E5205"/>
    <w:sectPr w:rsidR="001E5205" w:rsidSect="001E52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5205"/>
    <w:rsid w:val="00093C42"/>
    <w:rsid w:val="000B128C"/>
    <w:rsid w:val="001E5205"/>
    <w:rsid w:val="001E6A1D"/>
    <w:rsid w:val="0022174D"/>
    <w:rsid w:val="00A670FB"/>
    <w:rsid w:val="00BF6926"/>
    <w:rsid w:val="00CF0CED"/>
    <w:rsid w:val="00E032A2"/>
    <w:rsid w:val="00FD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FB"/>
  </w:style>
  <w:style w:type="paragraph" w:styleId="2">
    <w:name w:val="heading 2"/>
    <w:basedOn w:val="a"/>
    <w:link w:val="20"/>
    <w:uiPriority w:val="9"/>
    <w:qFormat/>
    <w:rsid w:val="001E52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52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E52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2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52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52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E5205"/>
    <w:rPr>
      <w:i/>
      <w:iCs/>
    </w:rPr>
  </w:style>
  <w:style w:type="character" w:styleId="a5">
    <w:name w:val="Strong"/>
    <w:basedOn w:val="a0"/>
    <w:uiPriority w:val="22"/>
    <w:qFormat/>
    <w:rsid w:val="001E5205"/>
    <w:rPr>
      <w:b/>
      <w:bCs/>
    </w:rPr>
  </w:style>
  <w:style w:type="character" w:styleId="a6">
    <w:name w:val="Hyperlink"/>
    <w:basedOn w:val="a0"/>
    <w:uiPriority w:val="99"/>
    <w:semiHidden/>
    <w:unhideWhenUsed/>
    <w:rsid w:val="001E520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205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1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1E5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5169">
          <w:marLeft w:val="0"/>
          <w:marRight w:val="0"/>
          <w:marTop w:val="127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2862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8364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4356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645229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990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2959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613842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7455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62205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717634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3563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7323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61942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0837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51343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096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24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3302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72374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22716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7200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3544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1605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5814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9400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7858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04041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198052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1476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8460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7768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7254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631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018771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7648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62223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847</Words>
  <Characters>4828</Characters>
  <Application>Microsoft Office Word</Application>
  <DocSecurity>0</DocSecurity>
  <Lines>40</Lines>
  <Paragraphs>11</Paragraphs>
  <ScaleCrop>false</ScaleCrop>
  <Company>Grizli777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2020-04-20T19:22:00Z</dcterms:created>
  <dcterms:modified xsi:type="dcterms:W3CDTF">2020-04-21T09:17:00Z</dcterms:modified>
</cp:coreProperties>
</file>