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9637D0" w:rsidRDefault="00462E91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7D0">
        <w:rPr>
          <w:rFonts w:ascii="Times New Roman" w:hAnsi="Times New Roman" w:cs="Times New Roman"/>
          <w:sz w:val="28"/>
          <w:szCs w:val="28"/>
        </w:rPr>
        <w:t>Группа №51</w:t>
      </w:r>
    </w:p>
    <w:p w:rsidR="0035682B" w:rsidRPr="009637D0" w:rsidRDefault="009637D0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7D0">
        <w:rPr>
          <w:rFonts w:ascii="Times New Roman" w:hAnsi="Times New Roman" w:cs="Times New Roman"/>
          <w:sz w:val="28"/>
          <w:szCs w:val="28"/>
        </w:rPr>
        <w:t>22</w:t>
      </w:r>
      <w:r w:rsidR="0088155C" w:rsidRPr="009637D0">
        <w:rPr>
          <w:rFonts w:ascii="Times New Roman" w:hAnsi="Times New Roman" w:cs="Times New Roman"/>
          <w:sz w:val="28"/>
          <w:szCs w:val="28"/>
        </w:rPr>
        <w:t>.04</w:t>
      </w:r>
      <w:r w:rsidR="00E00F0A" w:rsidRPr="009637D0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440712" w:rsidRDefault="00952197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712">
        <w:rPr>
          <w:rFonts w:ascii="Times New Roman" w:hAnsi="Times New Roman" w:cs="Times New Roman"/>
          <w:sz w:val="28"/>
          <w:szCs w:val="28"/>
        </w:rPr>
        <w:t>Урок №</w:t>
      </w:r>
      <w:r w:rsidR="00A14BC6" w:rsidRPr="00440712">
        <w:rPr>
          <w:rFonts w:ascii="Times New Roman" w:hAnsi="Times New Roman" w:cs="Times New Roman"/>
          <w:sz w:val="28"/>
          <w:szCs w:val="28"/>
        </w:rPr>
        <w:t>25</w:t>
      </w:r>
    </w:p>
    <w:p w:rsidR="00CB3E54" w:rsidRPr="00440712" w:rsidRDefault="00462E91" w:rsidP="0046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712">
        <w:rPr>
          <w:rFonts w:ascii="Times New Roman" w:hAnsi="Times New Roman" w:cs="Times New Roman"/>
          <w:sz w:val="28"/>
          <w:szCs w:val="28"/>
        </w:rPr>
        <w:t>Основы калькуляции и учета</w:t>
      </w:r>
    </w:p>
    <w:p w:rsidR="00CB3E54" w:rsidRPr="007F4452" w:rsidRDefault="00CB3E54" w:rsidP="00133F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452">
        <w:rPr>
          <w:rFonts w:ascii="Times New Roman" w:hAnsi="Times New Roman" w:cs="Times New Roman"/>
          <w:sz w:val="28"/>
          <w:szCs w:val="28"/>
        </w:rPr>
        <w:t>Тема «</w:t>
      </w:r>
      <w:r w:rsidR="00A14BC6">
        <w:rPr>
          <w:rFonts w:ascii="Times New Roman" w:hAnsi="Times New Roman" w:cs="Times New Roman"/>
          <w:sz w:val="28"/>
          <w:szCs w:val="28"/>
        </w:rPr>
        <w:t xml:space="preserve">Работа со </w:t>
      </w:r>
      <w:r w:rsidR="007F4452" w:rsidRPr="007F4452">
        <w:rPr>
          <w:rFonts w:ascii="Times New Roman" w:eastAsia="Calibri" w:hAnsi="Times New Roman" w:cs="Times New Roman"/>
          <w:sz w:val="28"/>
          <w:szCs w:val="28"/>
        </w:rPr>
        <w:t>Сборник</w:t>
      </w:r>
      <w:r w:rsidR="00A14BC6">
        <w:rPr>
          <w:rFonts w:ascii="Times New Roman" w:eastAsia="Calibri" w:hAnsi="Times New Roman" w:cs="Times New Roman"/>
          <w:sz w:val="28"/>
          <w:szCs w:val="28"/>
        </w:rPr>
        <w:t>ом</w:t>
      </w:r>
      <w:r w:rsidR="007F4452" w:rsidRPr="007F4452">
        <w:rPr>
          <w:rFonts w:ascii="Times New Roman" w:eastAsia="Calibri" w:hAnsi="Times New Roman" w:cs="Times New Roman"/>
          <w:sz w:val="28"/>
          <w:szCs w:val="28"/>
        </w:rPr>
        <w:t xml:space="preserve"> рецептур</w:t>
      </w:r>
      <w:r w:rsidR="00A14BC6">
        <w:rPr>
          <w:rFonts w:ascii="Times New Roman" w:eastAsia="Calibri" w:hAnsi="Times New Roman" w:cs="Times New Roman"/>
          <w:sz w:val="28"/>
          <w:szCs w:val="28"/>
        </w:rPr>
        <w:t>:</w:t>
      </w:r>
      <w:r w:rsidR="007F4452" w:rsidRPr="007F4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BC6">
        <w:rPr>
          <w:rFonts w:ascii="Times New Roman" w:eastAsia="Calibri" w:hAnsi="Times New Roman" w:cs="Times New Roman"/>
          <w:sz w:val="28"/>
          <w:szCs w:val="28"/>
        </w:rPr>
        <w:t>расчет требуемого количества сырья, продуктов для приготовления продукции собственного производства</w:t>
      </w:r>
      <w:r w:rsidR="003F41AB" w:rsidRPr="007F4452">
        <w:rPr>
          <w:rFonts w:ascii="Times New Roman" w:hAnsi="Times New Roman" w:cs="Times New Roman"/>
          <w:sz w:val="28"/>
          <w:szCs w:val="28"/>
        </w:rPr>
        <w:t>»</w:t>
      </w:r>
      <w:r w:rsidR="00A14BC6">
        <w:rPr>
          <w:rFonts w:ascii="Times New Roman" w:hAnsi="Times New Roman" w:cs="Times New Roman"/>
          <w:sz w:val="28"/>
          <w:szCs w:val="28"/>
        </w:rPr>
        <w:t xml:space="preserve"> (консультация)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теоретические понятия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Тушка 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– </w:t>
      </w:r>
      <w:r w:rsidRPr="001425E8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это убойная птица, убойное сельскохозяйственное животное, без внутренних органов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Отходы 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негодные к употреблению части туши птицы и сельскохозяйственных животных.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Полуфабрикаты 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– </w:t>
      </w:r>
      <w:r w:rsidRPr="001425E8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изделия, которые подверглось первичной кулинарной обработке, но нуждаются в дальнейшей окончательной тепловой обработке, чтобы стать пригодным для потребления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Категории мяса, птицы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показатель качества мяса убойных животных, мяса птицы: упитанность, возраст.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Пересчет 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повторный расчет потребности количества овощей, грибов, плодов, ягод, орехов с учетом сезона.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Отходы 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негодные к употреблению части туши птицы и сельскохозяйственных животных.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Полуфабрикаты 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– </w:t>
      </w:r>
      <w:r w:rsidRPr="001425E8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изделия, которые подверглось первичной кулинарной обработке, но нуждаются в дальнейшей окончательной тепловой обработке, чтобы стать пригодным для потребления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Нормы отходов </w:t>
      </w: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количество отходов, получаемых в результате кулинарной обработки сырья и продуктов. Нормы отходов для различного вида сырья определены в сборнике рецептур.</w:t>
      </w:r>
    </w:p>
    <w:p w:rsidR="00A14BC6" w:rsidRPr="001425E8" w:rsidRDefault="00A14BC6" w:rsidP="00A14BC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 решения задач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Пример 1 (на определение отходов и потерь при кулинарной обработке сельскохозяйственной птицы, пернатой дичи и кролика)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Определить количество пищевых отходов при обработке 250 кг гусей полупотрошеных I категории.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б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250 кг %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пищ.отх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23</w:t>
      </w:r>
      <w:proofErr w:type="gramStart"/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</w:t>
      </w:r>
      <w:r w:rsidRPr="001425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</w:t>
      </w:r>
      <w:proofErr w:type="gramEnd"/>
      <w:r w:rsidRPr="001425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айти: 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пищ. отх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Решение: 1. Согласно таблице «Нормы выхода тушки отходов и пищевых обработанных субпродуктов при холодной обработке сельскохозяйственной птицы» процент пищевых отходов у гусей полупотрошеных I категории составляет 23%. 2. Находим количество пищевых отходов, полученных при обработке 250 кг гусей полупотрошеных I категории по формуле: 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Ответ:</w:t>
      </w: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 обработке 250 кг гусей полупотрошеных I категории получается 57,5 кг пищевых отходов.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lastRenderedPageBreak/>
        <w:t>Пример 2 (на определение массы нетто при кулинарной обработке сельскохозяйственной птицы, пернатой дичи и кролика)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Определить массу нетто цыплят-бройлеров, если масса брутто 200 кг.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б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200 кг %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отх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= 26,1</w:t>
      </w:r>
      <w:proofErr w:type="gramStart"/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</w:t>
      </w:r>
      <w:r w:rsidRPr="001425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</w:t>
      </w:r>
      <w:proofErr w:type="gramEnd"/>
      <w:r w:rsidRPr="001425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айти: 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н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Решение: 1. Согласно таблице «Нормы выхода тушки отходов и пищевых обработанных субпродуктов при холодной обработке сельскохозяйственной птицы» процент общих отходов и потерь составляет 26,1%. 2. Находим массу обработанных цыплят-бройлеров по формуле: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8555" cy="537845"/>
            <wp:effectExtent l="19050" t="0" r="4445" b="0"/>
            <wp:docPr id="2" name="Рисунок 1" descr="hello_html_12bfa0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2bfa0c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Ответ:</w:t>
      </w: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масса обработанных цыплят-бройлеров 184,75 кг.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Пример 3 (на определение массы брутто при кулинарной обработке сельскохозяйственной птицы, пернатой дичи и кролика)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Определить массу брутто кур полупотрошеных I категории для получения 68 кг мякоти без кожи.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 М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мяк. б/к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68 кг %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мяк. б/к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34</w:t>
      </w:r>
      <w:proofErr w:type="gramStart"/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</w:t>
      </w:r>
      <w:r w:rsidRPr="001425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1425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айти: 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б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 1. Согласно таблице «Нормы выхода мякоти при холодной обработке сельскохозяйственной птицы» определяем массу мякоти без кожи в процентах к птице массой брутто – 34%. 2. Находим массу брутто кур полупотрошеных I категории по формуле: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2795" cy="635000"/>
            <wp:effectExtent l="19050" t="0" r="8255" b="0"/>
            <wp:docPr id="3" name="Рисунок 2" descr="hello_html_m784ec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4ec4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Ответ:</w:t>
      </w: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масса брутто кур полупотрошеных I категории 103,03 кг.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Пример 4 (на определение количества порций, изделий, изготовленных из заданного количества сырья)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Сколько порций полуфабриката для блюда «Сациви из индейки» (вес порции 141 г – нетто) можно приготовить из 20 кг индейки потрошеной I категории.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 М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б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20 кг %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вых. туш.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91,8 М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 пор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0,141 кг</w:t>
      </w:r>
      <w:proofErr w:type="gramStart"/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</w:t>
      </w:r>
      <w:r w:rsidRPr="001425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1425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айти:</w:t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Количество порций</w:t>
      </w:r>
    </w:p>
    <w:p w:rsidR="00A14BC6" w:rsidRPr="001425E8" w:rsidRDefault="00A14BC6" w:rsidP="00A1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 1. Согласно таблице «Нормы выхода тушки отходов и пищевых обработанных субпродуктов при холодной обработке сельскохозяйственной птицы» определяем выход тушки (в процентах), подготовленной к кулинарной обработке – 91,8%. 2. Находим массу нетто обработанной тушки индейки по формуле: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0215" cy="688340"/>
            <wp:effectExtent l="19050" t="0" r="6985" b="0"/>
            <wp:docPr id="4" name="Рисунок 3" descr="hello_html_m73365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365fc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Определяем количество порций полуфабрикатов, выходом одной порции 0,141 г нетто в 18,36 кг обработанной тушки индейки: 18,36</w:t>
      </w:r>
      <w:proofErr w:type="gramStart"/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42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0,141 = 130 (порций)</w:t>
      </w:r>
    </w:p>
    <w:p w:rsidR="00A14BC6" w:rsidRPr="001425E8" w:rsidRDefault="00A14BC6" w:rsidP="00A14BC6">
      <w:pPr>
        <w:shd w:val="clear" w:color="auto" w:fill="FEFEFE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8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Ответ:</w:t>
      </w:r>
      <w:r w:rsidRPr="001425E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из 20 кг индейки потрошеной I категории можно приготовить 130 порций полуфабрикатов для блюда «Сациви из индейки».</w:t>
      </w:r>
    </w:p>
    <w:p w:rsidR="00A14BC6" w:rsidRDefault="00A14BC6" w:rsidP="00655B1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293C" w:rsidRDefault="00CE293C" w:rsidP="00655B1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E293C" w:rsidSect="00323B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18"/>
    <w:multiLevelType w:val="multilevel"/>
    <w:tmpl w:val="5D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B1E"/>
    <w:multiLevelType w:val="multilevel"/>
    <w:tmpl w:val="E4B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0FCE"/>
    <w:multiLevelType w:val="multilevel"/>
    <w:tmpl w:val="2BA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26E84"/>
    <w:multiLevelType w:val="multilevel"/>
    <w:tmpl w:val="24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6DA4"/>
    <w:multiLevelType w:val="multilevel"/>
    <w:tmpl w:val="D48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3729F"/>
    <w:multiLevelType w:val="multilevel"/>
    <w:tmpl w:val="2680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0F43"/>
    <w:multiLevelType w:val="multilevel"/>
    <w:tmpl w:val="853E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F6DAB"/>
    <w:multiLevelType w:val="multilevel"/>
    <w:tmpl w:val="EAD6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714F7"/>
    <w:multiLevelType w:val="multilevel"/>
    <w:tmpl w:val="FF7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501AE"/>
    <w:multiLevelType w:val="multilevel"/>
    <w:tmpl w:val="56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616CC"/>
    <w:multiLevelType w:val="multilevel"/>
    <w:tmpl w:val="898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30B5"/>
    <w:multiLevelType w:val="multilevel"/>
    <w:tmpl w:val="B14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9346A"/>
    <w:multiLevelType w:val="multilevel"/>
    <w:tmpl w:val="F1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F08ED"/>
    <w:multiLevelType w:val="multilevel"/>
    <w:tmpl w:val="538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65CC1"/>
    <w:multiLevelType w:val="multilevel"/>
    <w:tmpl w:val="59D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C0BC5"/>
    <w:multiLevelType w:val="multilevel"/>
    <w:tmpl w:val="489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E26B9"/>
    <w:multiLevelType w:val="multilevel"/>
    <w:tmpl w:val="9E96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37490"/>
    <w:multiLevelType w:val="multilevel"/>
    <w:tmpl w:val="00F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20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82D9C"/>
    <w:rsid w:val="00086C69"/>
    <w:rsid w:val="001107EA"/>
    <w:rsid w:val="00133FF5"/>
    <w:rsid w:val="00156811"/>
    <w:rsid w:val="00181F97"/>
    <w:rsid w:val="00194BAB"/>
    <w:rsid w:val="001A5751"/>
    <w:rsid w:val="001B3744"/>
    <w:rsid w:val="00232A48"/>
    <w:rsid w:val="00297269"/>
    <w:rsid w:val="002B1114"/>
    <w:rsid w:val="002B6852"/>
    <w:rsid w:val="002D024D"/>
    <w:rsid w:val="00313E09"/>
    <w:rsid w:val="00314443"/>
    <w:rsid w:val="00323B0E"/>
    <w:rsid w:val="0033104A"/>
    <w:rsid w:val="003378CE"/>
    <w:rsid w:val="00340607"/>
    <w:rsid w:val="0035682B"/>
    <w:rsid w:val="003674FB"/>
    <w:rsid w:val="00397A58"/>
    <w:rsid w:val="003A31BC"/>
    <w:rsid w:val="003D58A0"/>
    <w:rsid w:val="003F41AB"/>
    <w:rsid w:val="00440712"/>
    <w:rsid w:val="0044582E"/>
    <w:rsid w:val="004565CA"/>
    <w:rsid w:val="00462E91"/>
    <w:rsid w:val="004A6262"/>
    <w:rsid w:val="005267DB"/>
    <w:rsid w:val="0059194E"/>
    <w:rsid w:val="005A3254"/>
    <w:rsid w:val="00612AE1"/>
    <w:rsid w:val="00655B1F"/>
    <w:rsid w:val="006775FB"/>
    <w:rsid w:val="00695FD3"/>
    <w:rsid w:val="007016A0"/>
    <w:rsid w:val="007F4452"/>
    <w:rsid w:val="0084535C"/>
    <w:rsid w:val="0088155C"/>
    <w:rsid w:val="008D4931"/>
    <w:rsid w:val="00952197"/>
    <w:rsid w:val="009637D0"/>
    <w:rsid w:val="00971130"/>
    <w:rsid w:val="00975C26"/>
    <w:rsid w:val="009957D3"/>
    <w:rsid w:val="009F33AC"/>
    <w:rsid w:val="009F7CA7"/>
    <w:rsid w:val="00A14BC6"/>
    <w:rsid w:val="00A14DA2"/>
    <w:rsid w:val="00A97A88"/>
    <w:rsid w:val="00AE4664"/>
    <w:rsid w:val="00B51E8F"/>
    <w:rsid w:val="00B556A9"/>
    <w:rsid w:val="00BC5614"/>
    <w:rsid w:val="00BD43AC"/>
    <w:rsid w:val="00C11C0D"/>
    <w:rsid w:val="00C46606"/>
    <w:rsid w:val="00CB3E54"/>
    <w:rsid w:val="00CE293C"/>
    <w:rsid w:val="00D27C8E"/>
    <w:rsid w:val="00D54C9A"/>
    <w:rsid w:val="00DC6465"/>
    <w:rsid w:val="00DE2EC4"/>
    <w:rsid w:val="00E00F0A"/>
    <w:rsid w:val="00E0362F"/>
    <w:rsid w:val="00E038FC"/>
    <w:rsid w:val="00E41A4C"/>
    <w:rsid w:val="00EE56FB"/>
    <w:rsid w:val="00EE62CC"/>
    <w:rsid w:val="00FD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58"/>
  </w:style>
  <w:style w:type="paragraph" w:styleId="1">
    <w:name w:val="heading 1"/>
    <w:basedOn w:val="a"/>
    <w:next w:val="a"/>
    <w:link w:val="10"/>
    <w:uiPriority w:val="9"/>
    <w:qFormat/>
    <w:rsid w:val="003F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10">
    <w:name w:val="Заголовок 1 Знак"/>
    <w:basedOn w:val="a0"/>
    <w:link w:val="1"/>
    <w:uiPriority w:val="9"/>
    <w:rsid w:val="003F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2A6-770F-490C-84C8-C6DBBE8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2020-04-21T05:27:00Z</dcterms:created>
  <dcterms:modified xsi:type="dcterms:W3CDTF">2020-04-21T05:27:00Z</dcterms:modified>
</cp:coreProperties>
</file>