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7126B" w:rsidP="00AB779B" w:rsidRDefault="00BC69D9" w14:paraId="4D874EC8" wp14:textId="30EFC54E">
      <w:pPr>
        <w:pStyle w:val="1"/>
        <w:rPr>
          <w:rFonts w:ascii="Times New Roman" w:hAnsi="Times New Roman" w:cs="Times New Roman"/>
        </w:rPr>
      </w:pPr>
      <w:r w:rsidRPr="13B7334A" w:rsidR="13B7334A">
        <w:rPr>
          <w:rFonts w:ascii="Times New Roman" w:hAnsi="Times New Roman" w:eastAsia="Times New Roman" w:cs="Times New Roman"/>
          <w:color w:val="753300"/>
          <w:lang w:eastAsia="ru-RU"/>
        </w:rPr>
        <w:t>Тема урока</w:t>
      </w:r>
      <w:r w:rsidRPr="13B7334A" w:rsidR="13B7334A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Культура учебно- научного общения.                                               </w:t>
      </w:r>
    </w:p>
    <w:p xmlns:wp14="http://schemas.microsoft.com/office/word/2010/wordml" w:rsidRPr="00B7126B" w:rsidR="00AB779B" w:rsidP="00B7126B" w:rsidRDefault="001302DF" w14:paraId="52B8B717" wp14:textId="77777777">
      <w:pPr>
        <w:pStyle w:val="1"/>
        <w:rPr>
          <w:rFonts w:ascii="Times New Roman" w:hAnsi="Times New Roman" w:cs="Times New Roman"/>
        </w:rPr>
      </w:pPr>
      <w:r w:rsidRPr="000170B5"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>ДЗ: Изучить материал и записать основные тезисы</w:t>
      </w:r>
      <w:r w:rsidRPr="000170B5">
        <w:rPr>
          <w:rFonts w:ascii="Times New Roman" w:hAnsi="Times New Roman" w:cs="Times New Roman"/>
          <w:i/>
          <w:color w:val="000000" w:themeColor="text1"/>
        </w:rPr>
        <w:t>.</w:t>
      </w:r>
      <w:r w:rsidR="00B7126B">
        <w:rPr>
          <w:rFonts w:ascii="Times New Roman" w:hAnsi="Times New Roman" w:cs="Times New Roman"/>
          <w:i/>
          <w:color w:val="000000" w:themeColor="text1"/>
        </w:rPr>
        <w:t xml:space="preserve"> Выполните практические задания.</w:t>
      </w:r>
      <w:r>
        <w:rPr>
          <w:rFonts w:ascii="Times New Roman" w:hAnsi="Times New Roman" w:cs="Times New Roman"/>
          <w:i/>
          <w:color w:val="000000" w:themeColor="text1"/>
        </w:rPr>
        <w:tab/>
      </w:r>
    </w:p>
    <w:p xmlns:wp14="http://schemas.microsoft.com/office/word/2010/wordml" w:rsidRPr="00AB779B" w:rsidR="001302DF" w:rsidP="00AB779B" w:rsidRDefault="001302DF" w14:paraId="32A6066B" wp14:textId="77777777">
      <w:pPr>
        <w:shd w:val="clear" w:color="auto" w:fill="FFFFFF"/>
        <w:tabs>
          <w:tab w:val="left" w:pos="6220"/>
        </w:tabs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170B5">
        <w:rPr>
          <w:rFonts w:ascii="Times New Roman" w:hAnsi="Times New Roman" w:cs="Times New Roman"/>
          <w:b/>
          <w:sz w:val="28"/>
          <w:szCs w:val="28"/>
        </w:rPr>
        <w:t xml:space="preserve">Отправляйте на эл. почту </w:t>
      </w:r>
      <w:r w:rsidRPr="000170B5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nadegda.hvaleva@yandex.ru</w:t>
      </w:r>
    </w:p>
    <w:p xmlns:wp14="http://schemas.microsoft.com/office/word/2010/wordml" w:rsidR="00B7126B" w:rsidP="00AB779B" w:rsidRDefault="00B7126B" w14:paraId="672A6659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</w:p>
    <w:p xmlns:wp14="http://schemas.microsoft.com/office/word/2010/wordml" w:rsidR="00AB779B" w:rsidP="00AB779B" w:rsidRDefault="00AB779B" w14:paraId="7B565265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Важнейшим требованием культуры научного общения является четкость, недвусмысленное формулировки ее темы, правильное определение предмета, положений или суждений, которые подлежат обсуждению с помощью обмена различными мнениями. в ней.</w:t>
      </w:r>
    </w:p>
    <w:p xmlns:wp14="http://schemas.microsoft.com/office/word/2010/wordml" w:rsidR="00AB779B" w:rsidP="00AB779B" w:rsidRDefault="00AB779B" w14:paraId="5F321B44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Необходимым условием научного общения является логическое и последовательное изложение мыслей, соблюдение главных законов логики. Особенно важной составляющей культуры научного мышления является доведение истинности суждений, положений. Структура доказательства, как правило, состоит из таких взаимосвязанных элементов, как тезис, аргументы и вывод.</w:t>
      </w:r>
    </w:p>
    <w:p xmlns:wp14="http://schemas.microsoft.com/office/word/2010/wordml" w:rsidR="00AB779B" w:rsidP="00AB779B" w:rsidRDefault="00AB779B" w14:paraId="24198DC4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 xml:space="preserve">Итак, настоящая культура научного общения сочетает умение правильно, логически мыслить, избегать некорректных приемов, тактичное вербальную поведение, интеллектуальную честность, благородство, смелость, критичность и самокритичность, внимание к другой точке зрения, способность принять ее, если она окажется истинной.                                             </w:t>
      </w:r>
    </w:p>
    <w:p xmlns:wp14="http://schemas.microsoft.com/office/word/2010/wordml" w:rsidR="00AB779B" w:rsidP="00AB779B" w:rsidRDefault="00AB779B" w14:paraId="0A37501D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</w:p>
    <w:p xmlns:wp14="http://schemas.microsoft.com/office/word/2010/wordml" w:rsidRPr="00B7126B" w:rsidR="00B7126B" w:rsidP="00B7126B" w:rsidRDefault="00AB779B" w14:paraId="4E15B48C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 w:rsidRPr="00AB779B">
        <w:rPr>
          <w:rFonts w:ascii="Arial" w:hAnsi="Arial" w:cs="Arial"/>
          <w:b/>
          <w:bCs/>
          <w:color w:val="1D1D1B"/>
          <w:sz w:val="31"/>
          <w:szCs w:val="31"/>
        </w:rPr>
        <w:t>Этике</w:t>
      </w:r>
      <w:r w:rsidR="00B7126B">
        <w:rPr>
          <w:rFonts w:ascii="Arial" w:hAnsi="Arial" w:cs="Arial"/>
          <w:b/>
          <w:bCs/>
          <w:color w:val="1D1D1B"/>
          <w:sz w:val="31"/>
          <w:szCs w:val="31"/>
        </w:rPr>
        <w:t>т.</w:t>
      </w:r>
    </w:p>
    <w:p xmlns:wp14="http://schemas.microsoft.com/office/word/2010/wordml" w:rsidR="00AB779B" w:rsidP="00AB779B" w:rsidRDefault="00AB779B" w14:paraId="78ACEA1C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Этикет – установленный порядок поведения, форм обхождения.</w:t>
      </w:r>
    </w:p>
    <w:p xmlns:wp14="http://schemas.microsoft.com/office/word/2010/wordml" w:rsidR="00AB779B" w:rsidP="00AB779B" w:rsidRDefault="00AB779B" w14:paraId="2145D411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Речевой этикет – порядок речевого поведения, установленный в данном обществе. (Этикет – в конкретном понимании – этика общения.)</w:t>
      </w:r>
    </w:p>
    <w:p xmlns:wp14="http://schemas.microsoft.com/office/word/2010/wordml" w:rsidR="00AB779B" w:rsidP="00AB779B" w:rsidRDefault="00AB779B" w14:paraId="0C7255DC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lastRenderedPageBreak/>
        <w:t>Речевой этикет – это система специфических языковых знаков (слов, устойчивых словесных формул) и правил их употребления, принятых в данном обществе в данное время с целью установления речевого контакта между собеседниками и поддержания дружеских, вежливых, доброжелательных или официальных отношений в соответствии с речевой ситуации. </w:t>
      </w:r>
      <w:r>
        <w:rPr>
          <w:rStyle w:val="a6"/>
          <w:rFonts w:ascii="Arial" w:hAnsi="Arial" w:cs="Arial"/>
          <w:color w:val="1D1D1B"/>
          <w:sz w:val="31"/>
          <w:szCs w:val="31"/>
        </w:rPr>
        <w:t>(«Толковый словарь русского речевого этикета»)</w:t>
      </w:r>
    </w:p>
    <w:p xmlns:wp14="http://schemas.microsoft.com/office/word/2010/wordml" w:rsidR="00AB779B" w:rsidP="00AB779B" w:rsidRDefault="00AB779B" w14:paraId="2E30063E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Речевой этикет – условный язык вежливости, субординации, имеющий свой словарь (систему знаков) и грамматику (правила пристойного речевого поведения в обществе) (</w:t>
      </w:r>
      <w:r>
        <w:rPr>
          <w:rStyle w:val="a6"/>
          <w:rFonts w:ascii="Arial" w:hAnsi="Arial" w:cs="Arial"/>
          <w:color w:val="1D1D1B"/>
          <w:sz w:val="31"/>
          <w:szCs w:val="31"/>
        </w:rPr>
        <w:t>«Толковый словарь русского речевого этикета»).</w:t>
      </w:r>
    </w:p>
    <w:p xmlns:wp14="http://schemas.microsoft.com/office/word/2010/wordml" w:rsidR="00AB779B" w:rsidP="00AB779B" w:rsidRDefault="00AB779B" w14:paraId="68292165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Из истории этикета</w:t>
      </w:r>
    </w:p>
    <w:p xmlns:wp14="http://schemas.microsoft.com/office/word/2010/wordml" w:rsidR="00AB779B" w:rsidP="00AB779B" w:rsidRDefault="00AB779B" w14:paraId="2D8FF192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Слово вошло в XVIII столетии при Петре I, когда устанавливались широкие политические и культурные связи России с другими государствами. Создавались особые руководства по этикету для молодых людей, в них подробно указывалось, как следует вести себя в обществе. В 1717 г. была издана книга (переводная) «Юности честное зеркало, или Показание к житейскому обхождению, собранное от разных авторов». В ней давались советы молодым дворянам, как, соблюдая этикет, добиваться успеха при дворе и в свете.</w:t>
      </w:r>
    </w:p>
    <w:p xmlns:wp14="http://schemas.microsoft.com/office/word/2010/wordml" w:rsidR="00AB779B" w:rsidP="00AB779B" w:rsidRDefault="00AB779B" w14:paraId="26F2B44A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Основы современного этикета (служебного) фактически были заложены «Генеральным регламентом» Петра I, где были заимствованы наиболее апробированные зарубежные этикетные нормы.</w:t>
      </w:r>
    </w:p>
    <w:p xmlns:wp14="http://schemas.microsoft.com/office/word/2010/wordml" w:rsidR="00AB779B" w:rsidP="00AB779B" w:rsidRDefault="00AB779B" w14:paraId="7D57FA40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Речевой этикет во многом способствует культуре общения. К сожалению, русская речевая культура переживает сегодня не лучшие времена. Речевой этикет нуждается в активном сохранении, то есть в собирании, изучении, описании языкового и речевого материала, в широком распространении научных знаний, культивировании лучших национальных традиций и форм доброжелательного обхождения в современном обществе.</w:t>
      </w:r>
    </w:p>
    <w:p xmlns:wp14="http://schemas.microsoft.com/office/word/2010/wordml" w:rsidR="00AB779B" w:rsidP="00AB779B" w:rsidRDefault="00AB779B" w14:paraId="15E66A0F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b/>
          <w:bCs/>
          <w:color w:val="1D1D1B"/>
          <w:sz w:val="31"/>
          <w:szCs w:val="31"/>
        </w:rPr>
        <w:t>Задание 1. </w:t>
      </w:r>
      <w:r>
        <w:rPr>
          <w:rFonts w:ascii="Arial" w:hAnsi="Arial" w:cs="Arial"/>
          <w:color w:val="1D1D1B"/>
          <w:sz w:val="31"/>
          <w:szCs w:val="31"/>
        </w:rPr>
        <w:t>Определите разновидность научного стиля, к которой относятся тексты №1 и №2.</w:t>
      </w:r>
    </w:p>
    <w:p xmlns:wp14="http://schemas.microsoft.com/office/word/2010/wordml" w:rsidR="00AB779B" w:rsidP="00AB779B" w:rsidRDefault="00AB779B" w14:paraId="577D517E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lastRenderedPageBreak/>
        <w:t>Текст №1 относится к ____.</w:t>
      </w:r>
    </w:p>
    <w:p xmlns:wp14="http://schemas.microsoft.com/office/word/2010/wordml" w:rsidR="00AB779B" w:rsidP="00AB779B" w:rsidRDefault="00AB779B" w14:paraId="702AF3DA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Планета Земля состоит из твердой тонкой скорлупы сверху, вязкого слоя горячей мантии и твердого, скорее всего, железного ядра внутри. «Скорлупа» называется литосферой, она по геологическим меркам маленькая: 70–80 километров глубиной, а в глубине океанов – всего 20. И она не сплошная – вся её поверхность изрезана разломами. Мантия состоит из магмы – густой массы расплавленных пород с газами и парами воды. Её температура – около 3500 градусов у ядра Земли. </w:t>
      </w:r>
    </w:p>
    <w:p xmlns:wp14="http://schemas.microsoft.com/office/word/2010/wordml" w:rsidR="00AB779B" w:rsidP="00AB779B" w:rsidRDefault="00AB779B" w14:paraId="37F48AC4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Текст №2 относится к ____.</w:t>
      </w:r>
    </w:p>
    <w:p xmlns:wp14="http://schemas.microsoft.com/office/word/2010/wordml" w:rsidR="00AB779B" w:rsidP="00AB779B" w:rsidRDefault="00AB779B" w14:paraId="266EACED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При эндотрахеальном наркозе проводится общее обезболивание с искусственной вентиляцией легких. Метод обеспечивает длительный эффект. При этом применяется целая комбинация лекарственных препаратов, а собственно анестетик поступает через трахею в легкие. Такой наркоз</w:t>
      </w:r>
    </w:p>
    <w:p xmlns:wp14="http://schemas.microsoft.com/office/word/2010/wordml" w:rsidR="00AB779B" w:rsidP="00AB779B" w:rsidRDefault="00AB779B" w14:paraId="02614873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.</w:t>
      </w:r>
    </w:p>
    <w:p xmlns:wp14="http://schemas.microsoft.com/office/word/2010/wordml" w:rsidR="00AB779B" w:rsidP="00AB779B" w:rsidRDefault="00AB779B" w14:paraId="7FBF28F0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b/>
          <w:bCs/>
          <w:color w:val="1D1D1B"/>
          <w:sz w:val="31"/>
          <w:szCs w:val="31"/>
        </w:rPr>
        <w:t>Задание 2. </w:t>
      </w:r>
      <w:r>
        <w:rPr>
          <w:rStyle w:val="a6"/>
          <w:rFonts w:ascii="Arial" w:hAnsi="Arial" w:cs="Arial"/>
          <w:color w:val="1D1D1B"/>
          <w:sz w:val="31"/>
          <w:szCs w:val="31"/>
        </w:rPr>
        <w:t>Сортировка элементов по категориям</w:t>
      </w:r>
    </w:p>
    <w:p xmlns:wp14="http://schemas.microsoft.com/office/word/2010/wordml" w:rsidR="00AB779B" w:rsidP="00AB779B" w:rsidRDefault="00AB779B" w14:paraId="68B07612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Заполните пустые ячейки таблицы словами, обозначающими жанры подстилей научных текстов.</w:t>
      </w:r>
    </w:p>
    <w:tbl>
      <w:tblPr>
        <w:tblW w:w="0" w:type="auto"/>
        <w:tblInd w:w="1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6"/>
        <w:gridCol w:w="3407"/>
      </w:tblGrid>
      <w:tr xmlns:wp14="http://schemas.microsoft.com/office/word/2010/wordml" w:rsidR="00AB779B" w:rsidTr="00AB779B" w14:paraId="04BA46CE" wp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2FFCE127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sz w:val="31"/>
                <w:szCs w:val="31"/>
              </w:rPr>
              <w:t>Функционально-стилевая классификация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5DFC7F36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sz w:val="31"/>
                <w:szCs w:val="31"/>
              </w:rPr>
              <w:t>Жанровая классификация</w:t>
            </w:r>
          </w:p>
        </w:tc>
      </w:tr>
      <w:tr xmlns:wp14="http://schemas.microsoft.com/office/word/2010/wordml" w:rsidR="00AB779B" w:rsidTr="00AB779B" w14:paraId="4B385AE1" wp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07A4841B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собственно научный стиль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5DAB6C7B" wp14:textId="77777777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  <w:tr xmlns:wp14="http://schemas.microsoft.com/office/word/2010/wordml" w:rsidR="00AB779B" w:rsidTr="00AB779B" w14:paraId="6FA1D629" wp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4F7AA14B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научно-учебный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02EB378F" wp14:textId="77777777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xmlns:wp14="http://schemas.microsoft.com/office/word/2010/wordml" w:rsidR="00AB779B" w:rsidP="00AB779B" w:rsidRDefault="00AB779B" w14:paraId="6C6E282E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Жанры:</w:t>
      </w:r>
    </w:p>
    <w:p xmlns:wp14="http://schemas.microsoft.com/office/word/2010/wordml" w:rsidR="00AB779B" w:rsidP="00AB779B" w:rsidRDefault="00AB779B" w14:paraId="6A59BF3D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монография</w:t>
      </w:r>
    </w:p>
    <w:p xmlns:wp14="http://schemas.microsoft.com/office/word/2010/wordml" w:rsidR="00AB779B" w:rsidP="00AB779B" w:rsidRDefault="00AB779B" w14:paraId="471ADC70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диссертация</w:t>
      </w:r>
    </w:p>
    <w:p xmlns:wp14="http://schemas.microsoft.com/office/word/2010/wordml" w:rsidR="00AB779B" w:rsidP="00AB779B" w:rsidRDefault="00AB779B" w14:paraId="0B8EB1AB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справочник</w:t>
      </w:r>
    </w:p>
    <w:p xmlns:wp14="http://schemas.microsoft.com/office/word/2010/wordml" w:rsidR="00AB779B" w:rsidP="00AB779B" w:rsidRDefault="00AB779B" w14:paraId="38363327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учебник</w:t>
      </w:r>
    </w:p>
    <w:p xmlns:wp14="http://schemas.microsoft.com/office/word/2010/wordml" w:rsidR="00AB779B" w:rsidP="00AB779B" w:rsidRDefault="00AB779B" w14:paraId="393B7A51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lastRenderedPageBreak/>
        <w:t>методическое пособие</w:t>
      </w:r>
    </w:p>
    <w:p xmlns:wp14="http://schemas.microsoft.com/office/word/2010/wordml" w:rsidR="00AB779B" w:rsidP="00AB779B" w:rsidRDefault="00AB779B" w14:paraId="4AF7DE1D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курсовая работа</w:t>
      </w:r>
    </w:p>
    <w:p xmlns:wp14="http://schemas.microsoft.com/office/word/2010/wordml" w:rsidR="00AB779B" w:rsidP="00AB779B" w:rsidRDefault="00AB779B" w14:paraId="1F0CFC39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доклад</w:t>
      </w:r>
    </w:p>
    <w:p xmlns:wp14="http://schemas.microsoft.com/office/word/2010/wordml" w:rsidR="00AB779B" w:rsidP="00AB779B" w:rsidRDefault="00AB779B" w14:paraId="63DD21D4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научная статья</w:t>
      </w:r>
    </w:p>
    <w:p xmlns:wp14="http://schemas.microsoft.com/office/word/2010/wordml" w:rsidR="00AB779B" w:rsidP="00AB779B" w:rsidRDefault="00AB779B" w14:paraId="55573153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реферат</w:t>
      </w:r>
    </w:p>
    <w:p xmlns:wp14="http://schemas.microsoft.com/office/word/2010/wordml" w:rsidR="00AB779B" w:rsidP="00AB779B" w:rsidRDefault="00AB779B" w14:paraId="6DBC3242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аннотация</w:t>
      </w:r>
    </w:p>
    <w:p xmlns:wp14="http://schemas.microsoft.com/office/word/2010/wordml" w:rsidR="00AB779B" w:rsidP="00AB779B" w:rsidRDefault="00AB779B" w14:paraId="0796678D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дипломная работа</w:t>
      </w:r>
    </w:p>
    <w:p xmlns:wp14="http://schemas.microsoft.com/office/word/2010/wordml" w:rsidR="00AB779B" w:rsidP="00AB779B" w:rsidRDefault="00AB779B" w14:paraId="5D9B9F46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лекция</w:t>
      </w:r>
    </w:p>
    <w:p xmlns:wp14="http://schemas.microsoft.com/office/word/2010/wordml" w:rsidR="00AB779B" w:rsidP="00AB779B" w:rsidRDefault="00AB779B" w14:paraId="6A05A809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</w:p>
    <w:tbl>
      <w:tblPr>
        <w:tblW w:w="0" w:type="auto"/>
        <w:tblInd w:w="1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xmlns:wp14="http://schemas.microsoft.com/office/word/2010/wordml" w:rsidR="00AB779B" w:rsidTr="00AB779B" w14:paraId="5A39BBE3" wp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41C8F396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72A3D3EC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</w:p>
        </w:tc>
      </w:tr>
      <w:tr xmlns:wp14="http://schemas.microsoft.com/office/word/2010/wordml" w:rsidR="00AB779B" w:rsidTr="00AB779B" w14:paraId="0D0B940D" wp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0E27B00A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60061E4C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</w:p>
        </w:tc>
      </w:tr>
      <w:tr xmlns:wp14="http://schemas.microsoft.com/office/word/2010/wordml" w:rsidR="00AB779B" w:rsidTr="00AB779B" w14:paraId="44EAFD9C" wp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4B94D5A5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AB779B" w:rsidRDefault="00AB779B" w14:paraId="3DEEC669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xmlns:wp14="http://schemas.microsoft.com/office/word/2010/wordml" w:rsidR="00AB779B" w:rsidP="00AB779B" w:rsidRDefault="00AB779B" w14:paraId="08A6FD96" wp14:textId="77777777">
      <w:pPr>
        <w:pStyle w:val="a4"/>
        <w:shd w:val="clear" w:color="auto" w:fill="FFFFFF"/>
        <w:spacing w:after="306" w:afterAutospacing="0"/>
        <w:textAlignment w:val="top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Научные тексты различаются по характеру излагаемой информации и по тому, какой аудитории они адресованы. В связи с этим научный стиль выступает в каком-либо из своих вариантов – подстилей. Для собственно научного общения приемлемым является научный подстиль. Сфера образования обслуживается научно-учебным подстилем.</w:t>
      </w:r>
    </w:p>
    <w:p xmlns:wp14="http://schemas.microsoft.com/office/word/2010/wordml" w:rsidRPr="00AB779B" w:rsidR="00AB779B" w:rsidP="00AB779B" w:rsidRDefault="00AB779B" w14:paraId="3656B9AB" wp14:textId="77777777">
      <w:pPr>
        <w:shd w:val="clear" w:color="auto" w:fill="FFFFFF"/>
        <w:jc w:val="center"/>
        <w:textAlignment w:val="top"/>
        <w:rPr>
          <w:rFonts w:ascii="Arial" w:hAnsi="Arial" w:cs="Arial"/>
          <w:color w:val="1D1D1B"/>
          <w:sz w:val="25"/>
          <w:szCs w:val="25"/>
        </w:rPr>
      </w:pPr>
    </w:p>
    <w:p xmlns:wp14="http://schemas.microsoft.com/office/word/2010/wordml" w:rsidR="001302DF" w:rsidP="001302DF" w:rsidRDefault="001302DF" w14:paraId="45FB0818" wp14:textId="77777777">
      <w:pPr>
        <w:pStyle w:val="1"/>
        <w:spacing w:before="0"/>
        <w:rPr>
          <w:rFonts w:ascii="Roboto-Regular" w:hAnsi="Roboto-Regular"/>
          <w:b w:val="0"/>
          <w:bCs w:val="0"/>
          <w:color w:val="183741"/>
          <w:sz w:val="25"/>
          <w:szCs w:val="25"/>
        </w:rPr>
      </w:pPr>
    </w:p>
    <w:sectPr w:rsidR="001302DF" w:rsidSect="00180DC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172916" w:rsidP="001D77BF" w:rsidRDefault="00172916" w14:paraId="049F31CB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172916" w:rsidP="001D77BF" w:rsidRDefault="00172916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172916" w:rsidP="001D77BF" w:rsidRDefault="00172916" w14:paraId="62486C05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172916" w:rsidP="001D77BF" w:rsidRDefault="00172916" w14:paraId="4101652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A61"/>
    <w:multiLevelType w:val="multilevel"/>
    <w:tmpl w:val="684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1E262B8"/>
    <w:multiLevelType w:val="multilevel"/>
    <w:tmpl w:val="EFE6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1CFC"/>
    <w:multiLevelType w:val="multilevel"/>
    <w:tmpl w:val="4A7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D92450A"/>
    <w:multiLevelType w:val="multilevel"/>
    <w:tmpl w:val="C664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011F2"/>
    <w:multiLevelType w:val="multilevel"/>
    <w:tmpl w:val="663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4EB3AB1"/>
    <w:multiLevelType w:val="multilevel"/>
    <w:tmpl w:val="9E0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DBA211C"/>
    <w:multiLevelType w:val="multilevel"/>
    <w:tmpl w:val="C79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A05385A"/>
    <w:multiLevelType w:val="multilevel"/>
    <w:tmpl w:val="37B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54D4B6F"/>
    <w:multiLevelType w:val="multilevel"/>
    <w:tmpl w:val="48C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85701AF"/>
    <w:multiLevelType w:val="multilevel"/>
    <w:tmpl w:val="A0B4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37CBB"/>
    <w:multiLevelType w:val="multilevel"/>
    <w:tmpl w:val="E75EAC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1">
    <w:nsid w:val="5B760BCF"/>
    <w:multiLevelType w:val="multilevel"/>
    <w:tmpl w:val="81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55839"/>
    <w:multiLevelType w:val="multilevel"/>
    <w:tmpl w:val="ABC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A308C"/>
    <w:multiLevelType w:val="multilevel"/>
    <w:tmpl w:val="2A2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11EA9"/>
    <w:multiLevelType w:val="multilevel"/>
    <w:tmpl w:val="C3DC85F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hint="default" w:ascii="Wingdings" w:hAnsi="Wingdings"/>
        <w:sz w:val="20"/>
      </w:rPr>
    </w:lvl>
  </w:abstractNum>
  <w:abstractNum w:abstractNumId="15">
    <w:nsid w:val="635D423A"/>
    <w:multiLevelType w:val="multilevel"/>
    <w:tmpl w:val="EBD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63964F2D"/>
    <w:multiLevelType w:val="multilevel"/>
    <w:tmpl w:val="4C0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627363F"/>
    <w:multiLevelType w:val="multilevel"/>
    <w:tmpl w:val="A2B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70136A8D"/>
    <w:multiLevelType w:val="multilevel"/>
    <w:tmpl w:val="EEF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73A72B65"/>
    <w:multiLevelType w:val="multilevel"/>
    <w:tmpl w:val="1B2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76CD74F3"/>
    <w:multiLevelType w:val="multilevel"/>
    <w:tmpl w:val="A36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2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2"/>
  </w:num>
  <w:num w:numId="21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0620F"/>
    <w:rsid w:val="00007CB0"/>
    <w:rsid w:val="000170B5"/>
    <w:rsid w:val="00054BD0"/>
    <w:rsid w:val="000755FF"/>
    <w:rsid w:val="000910B9"/>
    <w:rsid w:val="00122FB4"/>
    <w:rsid w:val="001302DF"/>
    <w:rsid w:val="00172916"/>
    <w:rsid w:val="00180DC5"/>
    <w:rsid w:val="001A2DD7"/>
    <w:rsid w:val="001C447E"/>
    <w:rsid w:val="001D77BF"/>
    <w:rsid w:val="001E42BF"/>
    <w:rsid w:val="002074D6"/>
    <w:rsid w:val="00236B53"/>
    <w:rsid w:val="002D7AF5"/>
    <w:rsid w:val="002E19F7"/>
    <w:rsid w:val="003014F3"/>
    <w:rsid w:val="00314519"/>
    <w:rsid w:val="003E4357"/>
    <w:rsid w:val="0057290D"/>
    <w:rsid w:val="005D04E7"/>
    <w:rsid w:val="00623977"/>
    <w:rsid w:val="006718FA"/>
    <w:rsid w:val="007773A3"/>
    <w:rsid w:val="00925DA7"/>
    <w:rsid w:val="00975383"/>
    <w:rsid w:val="00A37AB1"/>
    <w:rsid w:val="00A717BC"/>
    <w:rsid w:val="00AB779B"/>
    <w:rsid w:val="00B031D4"/>
    <w:rsid w:val="00B7126B"/>
    <w:rsid w:val="00B8612B"/>
    <w:rsid w:val="00BC69D9"/>
    <w:rsid w:val="00BD36C8"/>
    <w:rsid w:val="00BE362C"/>
    <w:rsid w:val="00DC7501"/>
    <w:rsid w:val="00E150A0"/>
    <w:rsid w:val="00E42130"/>
    <w:rsid w:val="00EC5642"/>
    <w:rsid w:val="00F948E9"/>
    <w:rsid w:val="00FC62A4"/>
    <w:rsid w:val="13B7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3B375463"/>
  <w15:docId w15:val="{c8eaa85b-99b5-41de-97cf-bc2b9a42c22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57290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0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383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BC69D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d-postheadericon" w:customStyle="1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57290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/>
    <w:rsid w:val="0057290D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1A2DD7"/>
    <w:rPr>
      <w:b/>
      <w:bCs/>
    </w:rPr>
  </w:style>
  <w:style w:type="character" w:styleId="a6">
    <w:name w:val="Emphasis"/>
    <w:basedOn w:val="a0"/>
    <w:uiPriority w:val="20"/>
    <w:qFormat/>
    <w:rsid w:val="001A2D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1D77BF"/>
  </w:style>
  <w:style w:type="paragraph" w:styleId="a9">
    <w:name w:val="footer"/>
    <w:basedOn w:val="a"/>
    <w:link w:val="aa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semiHidden/>
    <w:rsid w:val="001D77BF"/>
  </w:style>
  <w:style w:type="character" w:styleId="50" w:customStyle="1">
    <w:name w:val="Заголовок 5 Знак"/>
    <w:basedOn w:val="a0"/>
    <w:link w:val="5"/>
    <w:uiPriority w:val="9"/>
    <w:semiHidden/>
    <w:rsid w:val="00975383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ui" w:customStyle="1">
    <w:name w:val="ui"/>
    <w:basedOn w:val="a0"/>
    <w:rsid w:val="00975383"/>
  </w:style>
  <w:style w:type="character" w:styleId="price" w:customStyle="1">
    <w:name w:val="price"/>
    <w:basedOn w:val="a0"/>
    <w:rsid w:val="00975383"/>
  </w:style>
  <w:style w:type="character" w:styleId="oldprice" w:customStyle="1">
    <w:name w:val="oldprice"/>
    <w:basedOn w:val="a0"/>
    <w:rsid w:val="00975383"/>
  </w:style>
  <w:style w:type="character" w:styleId="addcommenttext" w:customStyle="1">
    <w:name w:val="add_comment_text"/>
    <w:basedOn w:val="a0"/>
    <w:rsid w:val="00975383"/>
  </w:style>
  <w:style w:type="character" w:styleId="b-blog-listdate" w:customStyle="1">
    <w:name w:val="b-blog-list__date"/>
    <w:basedOn w:val="a0"/>
    <w:rsid w:val="00975383"/>
  </w:style>
  <w:style w:type="paragraph" w:styleId="b-blog-listtitle" w:customStyle="1">
    <w:name w:val="b-blog-list__title"/>
    <w:basedOn w:val="a"/>
    <w:rsid w:val="009753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-share-form-button" w:customStyle="1">
    <w:name w:val="b-share-form-button"/>
    <w:basedOn w:val="a0"/>
    <w:rsid w:val="00975383"/>
  </w:style>
  <w:style w:type="paragraph" w:styleId="ab">
    <w:name w:val="Balloon Text"/>
    <w:basedOn w:val="a"/>
    <w:link w:val="ac"/>
    <w:uiPriority w:val="99"/>
    <w:semiHidden/>
    <w:unhideWhenUsed/>
    <w:rsid w:val="002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2D7A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302D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nd-lesson-errortext" w:customStyle="1">
    <w:name w:val="send-lesson-error__text"/>
    <w:basedOn w:val="a0"/>
    <w:rsid w:val="00AB7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711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302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71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4147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282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00730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04105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75539">
                                          <w:marLeft w:val="0"/>
                                          <w:marRight w:val="0"/>
                                          <w:marTop w:val="0"/>
                                          <w:marBottom w:val="7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85">
                                              <w:marLeft w:val="0"/>
                                              <w:marRight w:val="0"/>
                                              <w:marTop w:val="23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20093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2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8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19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0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4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0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13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70709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523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085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8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03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4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2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6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3499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81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4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37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63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2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417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2571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4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34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0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9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54772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371457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63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56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14194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3956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1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96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2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308669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0745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32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17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3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48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98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4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86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4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1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61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51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42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70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6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96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9012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3873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4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4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0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0007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0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1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1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75264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6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4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7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66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382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99773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9546">
                              <w:marLeft w:val="4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759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8015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595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332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310217">
                          <w:marLeft w:val="0"/>
                          <w:marRight w:val="0"/>
                          <w:marTop w:val="5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90558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5886">
          <w:marLeft w:val="0"/>
          <w:marRight w:val="0"/>
          <w:marTop w:val="613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6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7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3DC2-98D1-49CE-9706-4F97BC494C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</dc:creator>
  <lastModifiedBy>pedagogi.shtt</lastModifiedBy>
  <revision>3</revision>
  <dcterms:created xsi:type="dcterms:W3CDTF">2020-04-23T15:35:00.0000000Z</dcterms:created>
  <dcterms:modified xsi:type="dcterms:W3CDTF">2020-04-23T15:39:35.2480940Z</dcterms:modified>
</coreProperties>
</file>