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380" w:rsidRDefault="00626380" w:rsidP="00626380">
      <w:pPr>
        <w:shd w:val="clear" w:color="auto" w:fill="F9F9F7"/>
        <w:spacing w:before="100" w:beforeAutospacing="1" w:after="100" w:afterAutospacing="1" w:line="240" w:lineRule="auto"/>
        <w:rPr>
          <w:rFonts w:ascii="Arial" w:eastAsia="Times New Roman" w:hAnsi="Arial" w:cs="Arial"/>
          <w:color w:val="000000"/>
          <w:sz w:val="16"/>
          <w:szCs w:val="16"/>
          <w:lang w:eastAsia="ru-RU"/>
        </w:rPr>
      </w:pPr>
    </w:p>
    <w:p w:rsidR="00E91FF2" w:rsidRPr="00D0330B" w:rsidRDefault="00E91FF2" w:rsidP="00626380">
      <w:pPr>
        <w:shd w:val="clear" w:color="auto" w:fill="F9F9F7"/>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 xml:space="preserve">Преподаватель </w:t>
      </w:r>
      <w:proofErr w:type="spellStart"/>
      <w:r w:rsidRPr="00D0330B">
        <w:rPr>
          <w:rFonts w:ascii="Arial" w:eastAsia="Times New Roman" w:hAnsi="Arial" w:cs="Arial"/>
          <w:color w:val="000000"/>
          <w:sz w:val="24"/>
          <w:szCs w:val="24"/>
          <w:lang w:eastAsia="ru-RU"/>
        </w:rPr>
        <w:t>Скурыдин</w:t>
      </w:r>
      <w:proofErr w:type="spellEnd"/>
      <w:r w:rsidRPr="00D0330B">
        <w:rPr>
          <w:rFonts w:ascii="Arial" w:eastAsia="Times New Roman" w:hAnsi="Arial" w:cs="Arial"/>
          <w:color w:val="000000"/>
          <w:sz w:val="24"/>
          <w:szCs w:val="24"/>
          <w:lang w:eastAsia="ru-RU"/>
        </w:rPr>
        <w:t xml:space="preserve"> Н.М</w:t>
      </w:r>
    </w:p>
    <w:p w:rsidR="00E91FF2" w:rsidRPr="00D0330B" w:rsidRDefault="00E91FF2" w:rsidP="00626380">
      <w:pPr>
        <w:shd w:val="clear" w:color="auto" w:fill="F9F9F7"/>
        <w:spacing w:before="100" w:beforeAutospacing="1" w:after="100" w:afterAutospacing="1" w:line="240" w:lineRule="auto"/>
        <w:rPr>
          <w:rFonts w:ascii="Arial" w:eastAsia="Times New Roman" w:hAnsi="Arial" w:cs="Arial"/>
          <w:b/>
          <w:color w:val="000000"/>
          <w:sz w:val="24"/>
          <w:szCs w:val="24"/>
          <w:lang w:eastAsia="ru-RU"/>
        </w:rPr>
      </w:pPr>
      <w:r w:rsidRPr="00D0330B">
        <w:rPr>
          <w:rFonts w:ascii="Arial" w:eastAsia="Times New Roman" w:hAnsi="Arial" w:cs="Arial"/>
          <w:b/>
          <w:color w:val="000000"/>
          <w:sz w:val="24"/>
          <w:szCs w:val="24"/>
          <w:lang w:eastAsia="ru-RU"/>
        </w:rPr>
        <w:t xml:space="preserve"> Основы электротехники  группа №10 </w:t>
      </w:r>
    </w:p>
    <w:p w:rsidR="00E91FF2" w:rsidRPr="00D0330B" w:rsidRDefault="00D737A0" w:rsidP="00626380">
      <w:pPr>
        <w:shd w:val="clear" w:color="auto" w:fill="F9F9F7"/>
        <w:spacing w:before="100" w:beforeAutospacing="1" w:after="100" w:afterAutospacing="1" w:line="240" w:lineRule="auto"/>
        <w:rPr>
          <w:rFonts w:ascii="Arial" w:eastAsia="Times New Roman" w:hAnsi="Arial" w:cs="Arial"/>
          <w:b/>
          <w:color w:val="000000"/>
          <w:sz w:val="24"/>
          <w:szCs w:val="24"/>
          <w:lang w:eastAsia="ru-RU"/>
        </w:rPr>
      </w:pPr>
      <w:r w:rsidRPr="00D0330B">
        <w:rPr>
          <w:rFonts w:ascii="Arial" w:eastAsia="Times New Roman" w:hAnsi="Arial" w:cs="Arial"/>
          <w:b/>
          <w:color w:val="000000"/>
          <w:sz w:val="24"/>
          <w:szCs w:val="24"/>
          <w:lang w:eastAsia="ru-RU"/>
        </w:rPr>
        <w:t>Урок № 49-50.Сращивание и пайка. Монтаж и сборка электрических схем.</w:t>
      </w:r>
    </w:p>
    <w:p w:rsidR="005F6E11" w:rsidRPr="003127B3" w:rsidRDefault="00D0330B" w:rsidP="00626380">
      <w:pPr>
        <w:shd w:val="clear" w:color="auto" w:fill="F9F9F7"/>
        <w:spacing w:before="100" w:beforeAutospacing="1" w:after="100" w:afterAutospacing="1" w:line="240" w:lineRule="auto"/>
        <w:rPr>
          <w:rFonts w:ascii="Arial" w:eastAsia="Times New Roman" w:hAnsi="Arial" w:cs="Arial"/>
          <w:b/>
          <w:color w:val="000000"/>
          <w:sz w:val="40"/>
          <w:szCs w:val="40"/>
          <w:lang w:eastAsia="ru-RU"/>
        </w:rPr>
      </w:pPr>
      <w:r>
        <w:rPr>
          <w:rFonts w:ascii="Arial" w:eastAsia="Times New Roman" w:hAnsi="Arial" w:cs="Arial"/>
          <w:b/>
          <w:color w:val="000000"/>
          <w:sz w:val="24"/>
          <w:szCs w:val="24"/>
          <w:lang w:eastAsia="ru-RU"/>
        </w:rPr>
        <w:t xml:space="preserve"> </w:t>
      </w:r>
      <w:r w:rsidRPr="003127B3">
        <w:rPr>
          <w:rFonts w:ascii="Arial" w:eastAsia="Times New Roman" w:hAnsi="Arial" w:cs="Arial"/>
          <w:b/>
          <w:color w:val="000000"/>
          <w:sz w:val="40"/>
          <w:szCs w:val="40"/>
          <w:lang w:eastAsia="ru-RU"/>
        </w:rPr>
        <w:t xml:space="preserve">Внимание </w:t>
      </w:r>
      <w:proofErr w:type="gramStart"/>
      <w:r w:rsidRPr="003127B3">
        <w:rPr>
          <w:rFonts w:ascii="Arial" w:eastAsia="Times New Roman" w:hAnsi="Arial" w:cs="Arial"/>
          <w:b/>
          <w:color w:val="000000"/>
          <w:sz w:val="40"/>
          <w:szCs w:val="40"/>
          <w:lang w:eastAsia="ru-RU"/>
        </w:rPr>
        <w:t>обучающихся</w:t>
      </w:r>
      <w:proofErr w:type="gramEnd"/>
      <w:r w:rsidRPr="003127B3">
        <w:rPr>
          <w:rFonts w:ascii="Arial" w:eastAsia="Times New Roman" w:hAnsi="Arial" w:cs="Arial"/>
          <w:b/>
          <w:color w:val="000000"/>
          <w:sz w:val="40"/>
          <w:szCs w:val="40"/>
          <w:lang w:eastAsia="ru-RU"/>
        </w:rPr>
        <w:t xml:space="preserve">! Материал для </w:t>
      </w:r>
      <w:r w:rsidR="003127B3" w:rsidRPr="003127B3">
        <w:rPr>
          <w:rFonts w:ascii="Arial" w:eastAsia="Times New Roman" w:hAnsi="Arial" w:cs="Arial"/>
          <w:b/>
          <w:color w:val="000000"/>
          <w:sz w:val="40"/>
          <w:szCs w:val="40"/>
          <w:lang w:eastAsia="ru-RU"/>
        </w:rPr>
        <w:t>теоретического обучения.</w:t>
      </w:r>
      <w:r w:rsidR="00BE3E1C">
        <w:rPr>
          <w:rFonts w:ascii="Arial" w:eastAsia="Times New Roman" w:hAnsi="Arial" w:cs="Arial"/>
          <w:b/>
          <w:color w:val="000000"/>
          <w:sz w:val="40"/>
          <w:szCs w:val="40"/>
          <w:lang w:eastAsia="ru-RU"/>
        </w:rPr>
        <w:t xml:space="preserve"> Практические работы не выполнять.</w:t>
      </w:r>
    </w:p>
    <w:p w:rsidR="00A3783B" w:rsidRPr="00D0330B" w:rsidRDefault="00E91FF2" w:rsidP="00A3783B">
      <w:pPr>
        <w:shd w:val="clear" w:color="auto" w:fill="F9F9F7"/>
        <w:spacing w:before="100" w:beforeAutospacing="1" w:after="100" w:afterAutospacing="1" w:line="240" w:lineRule="auto"/>
        <w:jc w:val="center"/>
        <w:rPr>
          <w:sz w:val="24"/>
          <w:szCs w:val="24"/>
        </w:rPr>
      </w:pPr>
      <w:r w:rsidRPr="00D0330B">
        <w:rPr>
          <w:rFonts w:ascii="Arial" w:eastAsia="Times New Roman" w:hAnsi="Arial" w:cs="Arial"/>
          <w:b/>
          <w:bCs/>
          <w:color w:val="000000"/>
          <w:sz w:val="24"/>
          <w:szCs w:val="24"/>
          <w:lang w:eastAsia="ru-RU"/>
        </w:rPr>
        <w:t xml:space="preserve"> </w:t>
      </w:r>
      <w:r w:rsidR="00A3783B" w:rsidRPr="00D0330B">
        <w:rPr>
          <w:rFonts w:ascii="Arial" w:eastAsia="Times New Roman" w:hAnsi="Arial" w:cs="Arial"/>
          <w:b/>
          <w:bCs/>
          <w:color w:val="000000"/>
          <w:sz w:val="24"/>
          <w:szCs w:val="24"/>
          <w:lang w:eastAsia="ru-RU"/>
        </w:rPr>
        <w:t>Способы получения контактных соединений.</w:t>
      </w:r>
    </w:p>
    <w:p w:rsidR="00A3783B" w:rsidRPr="00D0330B" w:rsidRDefault="00A3783B" w:rsidP="00A3783B">
      <w:pPr>
        <w:shd w:val="clear" w:color="auto" w:fill="F9F9F7"/>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Казалось бы, что нет ничего проще, чем соединить два провода между собой – скрутил и все. Но, как подтверждает опыт, львиная доля потерь в цепи приходится именно на места соединений (контакты). Дело в том, что атмосферный воздух, содержит КИСЛОРОД, который является самым мощным окислителем, имеющимся в природе. Любое вещество, вступая с ним в контакт, подвергается окислению, покрываясь сначала тончайшей, а со временем всё более толстой пленкой окисла, имеющей очень высокое удельное сопротивление. Кроме того, возникают проблемы при соединении проводников, состоящих из разных материалов. Такие соединение, как известно, представляет собой либо гальваническую пару (которая окисляется еще быстрей) либо биметаллическую пару (которая при перепаде температуры изменяет свою конфигурацию). Разработано несколько способов надёжных соединений.</w:t>
      </w:r>
    </w:p>
    <w:p w:rsidR="00A3783B" w:rsidRPr="00D0330B" w:rsidRDefault="00A3783B" w:rsidP="00A3783B">
      <w:pPr>
        <w:shd w:val="clear" w:color="auto" w:fill="F9F9F7"/>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 xml:space="preserve">Сваркой соединяют железные провода при монтаже заземления и средств </w:t>
      </w:r>
      <w:proofErr w:type="spellStart"/>
      <w:r w:rsidRPr="00D0330B">
        <w:rPr>
          <w:rFonts w:ascii="Arial" w:eastAsia="Times New Roman" w:hAnsi="Arial" w:cs="Arial"/>
          <w:color w:val="000000"/>
          <w:sz w:val="24"/>
          <w:szCs w:val="24"/>
          <w:lang w:eastAsia="ru-RU"/>
        </w:rPr>
        <w:t>молнезащиты</w:t>
      </w:r>
      <w:proofErr w:type="spellEnd"/>
      <w:r w:rsidRPr="00D0330B">
        <w:rPr>
          <w:rFonts w:ascii="Arial" w:eastAsia="Times New Roman" w:hAnsi="Arial" w:cs="Arial"/>
          <w:color w:val="000000"/>
          <w:sz w:val="24"/>
          <w:szCs w:val="24"/>
          <w:lang w:eastAsia="ru-RU"/>
        </w:rPr>
        <w:t>. Сварочные работы выполняются квалифицированным сварщиком, а электрики подготавливают провода.</w:t>
      </w:r>
    </w:p>
    <w:p w:rsidR="00A3783B" w:rsidRPr="00D0330B" w:rsidRDefault="00A3783B" w:rsidP="00A3783B">
      <w:pPr>
        <w:shd w:val="clear" w:color="auto" w:fill="F9F9F7"/>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Медные и алюминиевые проводники соединяют пайкой.</w:t>
      </w:r>
    </w:p>
    <w:p w:rsidR="00A3783B" w:rsidRPr="00D0330B" w:rsidRDefault="00A3783B" w:rsidP="00A3783B">
      <w:pPr>
        <w:shd w:val="clear" w:color="auto" w:fill="F9F9F7"/>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Перед пайкой с жил снимают изоляцию на длину до 35мм, зачищают до металлического блеска и обрабатывают флюсом в целях обезжиривания и для лучшего сцепления припоя. Составные части флюсов всегда можно найти в торговых точках и аптеках в нужных количествах. Наиболее распространённые флюсы приведены в таблице № 9.</w:t>
      </w:r>
    </w:p>
    <w:p w:rsidR="00A3783B" w:rsidRPr="00D0330B" w:rsidRDefault="00A3783B" w:rsidP="00A3783B">
      <w:pPr>
        <w:shd w:val="clear" w:color="auto" w:fill="F9F9F7"/>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ТАБЛИЦА № 9 Составы флюсов.</w:t>
      </w:r>
    </w:p>
    <w:tbl>
      <w:tblPr>
        <w:tblW w:w="0" w:type="auto"/>
        <w:tblCellSpacing w:w="15" w:type="dxa"/>
        <w:shd w:val="clear" w:color="auto" w:fill="F9F9F7"/>
        <w:tblCellMar>
          <w:top w:w="15" w:type="dxa"/>
          <w:left w:w="15" w:type="dxa"/>
          <w:bottom w:w="15" w:type="dxa"/>
          <w:right w:w="15" w:type="dxa"/>
        </w:tblCellMar>
        <w:tblLook w:val="04A0"/>
      </w:tblPr>
      <w:tblGrid>
        <w:gridCol w:w="3120"/>
        <w:gridCol w:w="3120"/>
        <w:gridCol w:w="3120"/>
      </w:tblGrid>
      <w:tr w:rsidR="00A3783B" w:rsidRPr="00D0330B" w:rsidTr="00162B88">
        <w:trPr>
          <w:tblCellSpacing w:w="15" w:type="dxa"/>
        </w:trPr>
        <w:tc>
          <w:tcPr>
            <w:tcW w:w="30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Марка флюса</w:t>
            </w:r>
          </w:p>
        </w:tc>
        <w:tc>
          <w:tcPr>
            <w:tcW w:w="309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Область применения</w:t>
            </w:r>
          </w:p>
        </w:tc>
        <w:tc>
          <w:tcPr>
            <w:tcW w:w="307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Химический состав %</w:t>
            </w:r>
          </w:p>
        </w:tc>
      </w:tr>
      <w:tr w:rsidR="00A3783B" w:rsidRPr="00D0330B" w:rsidTr="00162B88">
        <w:trPr>
          <w:tblCellSpacing w:w="15" w:type="dxa"/>
        </w:trPr>
        <w:tc>
          <w:tcPr>
            <w:tcW w:w="30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КЭ</w:t>
            </w:r>
          </w:p>
        </w:tc>
        <w:tc>
          <w:tcPr>
            <w:tcW w:w="309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Пайка токопроводящих частей из меди, латуни и бронзы</w:t>
            </w:r>
          </w:p>
        </w:tc>
        <w:tc>
          <w:tcPr>
            <w:tcW w:w="307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Канифоль-30,</w:t>
            </w:r>
          </w:p>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Спирт этиловый-70.</w:t>
            </w:r>
          </w:p>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ФВ-3</w:t>
            </w:r>
          </w:p>
        </w:tc>
      </w:tr>
      <w:tr w:rsidR="00A3783B" w:rsidRPr="00D0330B" w:rsidTr="00162B88">
        <w:trPr>
          <w:tblCellSpacing w:w="15" w:type="dxa"/>
        </w:trPr>
        <w:tc>
          <w:tcPr>
            <w:tcW w:w="30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ВТС</w:t>
            </w:r>
          </w:p>
        </w:tc>
        <w:tc>
          <w:tcPr>
            <w:tcW w:w="309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 xml:space="preserve">Пайка проводниковых изделий из меди и ее сплавов, алюминия, </w:t>
            </w:r>
            <w:r w:rsidRPr="00D0330B">
              <w:rPr>
                <w:rFonts w:ascii="Arial" w:eastAsia="Times New Roman" w:hAnsi="Arial" w:cs="Arial"/>
                <w:color w:val="000000"/>
                <w:sz w:val="24"/>
                <w:szCs w:val="24"/>
                <w:lang w:eastAsia="ru-RU"/>
              </w:rPr>
              <w:lastRenderedPageBreak/>
              <w:t>константана, манганина, серебра.</w:t>
            </w:r>
          </w:p>
        </w:tc>
        <w:tc>
          <w:tcPr>
            <w:tcW w:w="307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lastRenderedPageBreak/>
              <w:t>Вазелин-63,</w:t>
            </w:r>
          </w:p>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lastRenderedPageBreak/>
              <w:t>Триэтаноломин-6,5,</w:t>
            </w:r>
          </w:p>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Кислота салициловая-6,3,</w:t>
            </w:r>
          </w:p>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Спирт этиловый-24,2.</w:t>
            </w:r>
          </w:p>
        </w:tc>
      </w:tr>
      <w:tr w:rsidR="00A3783B" w:rsidRPr="00D0330B" w:rsidTr="00162B88">
        <w:trPr>
          <w:tblCellSpacing w:w="15" w:type="dxa"/>
        </w:trPr>
        <w:tc>
          <w:tcPr>
            <w:tcW w:w="30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lastRenderedPageBreak/>
              <w:t>ФВ - 3</w:t>
            </w:r>
          </w:p>
        </w:tc>
        <w:tc>
          <w:tcPr>
            <w:tcW w:w="309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Пайка изделий из алюминия и его сплавов цинковыми и алюминиевыми припоями</w:t>
            </w:r>
          </w:p>
        </w:tc>
        <w:tc>
          <w:tcPr>
            <w:tcW w:w="307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Фтористый натрий-8,</w:t>
            </w:r>
          </w:p>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Хлористый литий-36,</w:t>
            </w:r>
          </w:p>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Хлористый цинк-16,</w:t>
            </w:r>
          </w:p>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Хлористый калий-40.</w:t>
            </w:r>
          </w:p>
        </w:tc>
      </w:tr>
      <w:tr w:rsidR="00A3783B" w:rsidRPr="00D0330B" w:rsidTr="00162B88">
        <w:trPr>
          <w:tblCellSpacing w:w="15" w:type="dxa"/>
        </w:trPr>
        <w:tc>
          <w:tcPr>
            <w:tcW w:w="30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Водный раствор хлористого цинка</w:t>
            </w:r>
          </w:p>
        </w:tc>
        <w:tc>
          <w:tcPr>
            <w:tcW w:w="309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Пайка изделий из стали, меди и ее сплавов.</w:t>
            </w:r>
          </w:p>
        </w:tc>
        <w:tc>
          <w:tcPr>
            <w:tcW w:w="307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Хлористый цинк-40,</w:t>
            </w:r>
          </w:p>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Вода—60.</w:t>
            </w:r>
          </w:p>
        </w:tc>
      </w:tr>
      <w:tr w:rsidR="00A3783B" w:rsidRPr="00D0330B" w:rsidTr="00162B88">
        <w:trPr>
          <w:tblCellSpacing w:w="15" w:type="dxa"/>
        </w:trPr>
        <w:tc>
          <w:tcPr>
            <w:tcW w:w="30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ФТКА</w:t>
            </w:r>
          </w:p>
        </w:tc>
        <w:tc>
          <w:tcPr>
            <w:tcW w:w="309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 xml:space="preserve">Спаивание алюминиевых проводов с </w:t>
            </w:r>
            <w:proofErr w:type="gramStart"/>
            <w:r w:rsidRPr="00D0330B">
              <w:rPr>
                <w:rFonts w:ascii="Arial" w:eastAsia="Times New Roman" w:hAnsi="Arial" w:cs="Arial"/>
                <w:color w:val="000000"/>
                <w:sz w:val="24"/>
                <w:szCs w:val="24"/>
                <w:lang w:eastAsia="ru-RU"/>
              </w:rPr>
              <w:t>медными</w:t>
            </w:r>
            <w:proofErr w:type="gramEnd"/>
          </w:p>
        </w:tc>
        <w:tc>
          <w:tcPr>
            <w:tcW w:w="307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proofErr w:type="spellStart"/>
            <w:r w:rsidRPr="00D0330B">
              <w:rPr>
                <w:rFonts w:ascii="Arial" w:eastAsia="Times New Roman" w:hAnsi="Arial" w:cs="Arial"/>
                <w:color w:val="000000"/>
                <w:sz w:val="24"/>
                <w:szCs w:val="24"/>
                <w:lang w:eastAsia="ru-RU"/>
              </w:rPr>
              <w:t>Фтороборат</w:t>
            </w:r>
            <w:proofErr w:type="spellEnd"/>
            <w:r w:rsidRPr="00D0330B">
              <w:rPr>
                <w:rFonts w:ascii="Arial" w:eastAsia="Times New Roman" w:hAnsi="Arial" w:cs="Arial"/>
                <w:color w:val="000000"/>
                <w:sz w:val="24"/>
                <w:szCs w:val="24"/>
                <w:lang w:eastAsia="ru-RU"/>
              </w:rPr>
              <w:t xml:space="preserve"> кадмия-10,</w:t>
            </w:r>
          </w:p>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proofErr w:type="spellStart"/>
            <w:r w:rsidRPr="00D0330B">
              <w:rPr>
                <w:rFonts w:ascii="Arial" w:eastAsia="Times New Roman" w:hAnsi="Arial" w:cs="Arial"/>
                <w:color w:val="000000"/>
                <w:sz w:val="24"/>
                <w:szCs w:val="24"/>
                <w:lang w:eastAsia="ru-RU"/>
              </w:rPr>
              <w:t>Фтороборат</w:t>
            </w:r>
            <w:proofErr w:type="spellEnd"/>
            <w:r w:rsidRPr="00D0330B">
              <w:rPr>
                <w:rFonts w:ascii="Arial" w:eastAsia="Times New Roman" w:hAnsi="Arial" w:cs="Arial"/>
                <w:color w:val="000000"/>
                <w:sz w:val="24"/>
                <w:szCs w:val="24"/>
                <w:lang w:eastAsia="ru-RU"/>
              </w:rPr>
              <w:t xml:space="preserve"> аммония-8,</w:t>
            </w:r>
          </w:p>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Триэтаноломин-82.</w:t>
            </w:r>
          </w:p>
        </w:tc>
      </w:tr>
    </w:tbl>
    <w:p w:rsidR="00A3783B" w:rsidRPr="00D0330B" w:rsidRDefault="00A3783B" w:rsidP="00A3783B">
      <w:pPr>
        <w:shd w:val="clear" w:color="auto" w:fill="F9F9F7"/>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 xml:space="preserve">Для пайки алюминиевых </w:t>
      </w:r>
      <w:proofErr w:type="spellStart"/>
      <w:r w:rsidRPr="00D0330B">
        <w:rPr>
          <w:rFonts w:ascii="Arial" w:eastAsia="Times New Roman" w:hAnsi="Arial" w:cs="Arial"/>
          <w:color w:val="000000"/>
          <w:sz w:val="24"/>
          <w:szCs w:val="24"/>
          <w:lang w:eastAsia="ru-RU"/>
        </w:rPr>
        <w:t>однопроволочных</w:t>
      </w:r>
      <w:proofErr w:type="spellEnd"/>
      <w:r w:rsidRPr="00D0330B">
        <w:rPr>
          <w:rFonts w:ascii="Arial" w:eastAsia="Times New Roman" w:hAnsi="Arial" w:cs="Arial"/>
          <w:color w:val="000000"/>
          <w:sz w:val="24"/>
          <w:szCs w:val="24"/>
          <w:lang w:eastAsia="ru-RU"/>
        </w:rPr>
        <w:t xml:space="preserve"> жил 2,5-10кв.мм</w:t>
      </w:r>
      <w:proofErr w:type="gramStart"/>
      <w:r w:rsidRPr="00D0330B">
        <w:rPr>
          <w:rFonts w:ascii="Arial" w:eastAsia="Times New Roman" w:hAnsi="Arial" w:cs="Arial"/>
          <w:color w:val="000000"/>
          <w:sz w:val="24"/>
          <w:szCs w:val="24"/>
          <w:lang w:eastAsia="ru-RU"/>
        </w:rPr>
        <w:t>.</w:t>
      </w:r>
      <w:proofErr w:type="gramEnd"/>
      <w:r w:rsidRPr="00D0330B">
        <w:rPr>
          <w:rFonts w:ascii="Arial" w:eastAsia="Times New Roman" w:hAnsi="Arial" w:cs="Arial"/>
          <w:color w:val="000000"/>
          <w:sz w:val="24"/>
          <w:szCs w:val="24"/>
          <w:lang w:eastAsia="ru-RU"/>
        </w:rPr>
        <w:t xml:space="preserve"> </w:t>
      </w:r>
      <w:proofErr w:type="gramStart"/>
      <w:r w:rsidRPr="00D0330B">
        <w:rPr>
          <w:rFonts w:ascii="Arial" w:eastAsia="Times New Roman" w:hAnsi="Arial" w:cs="Arial"/>
          <w:color w:val="000000"/>
          <w:sz w:val="24"/>
          <w:szCs w:val="24"/>
          <w:lang w:eastAsia="ru-RU"/>
        </w:rPr>
        <w:t>и</w:t>
      </w:r>
      <w:proofErr w:type="gramEnd"/>
      <w:r w:rsidRPr="00D0330B">
        <w:rPr>
          <w:rFonts w:ascii="Arial" w:eastAsia="Times New Roman" w:hAnsi="Arial" w:cs="Arial"/>
          <w:color w:val="000000"/>
          <w:sz w:val="24"/>
          <w:szCs w:val="24"/>
          <w:lang w:eastAsia="ru-RU"/>
        </w:rPr>
        <w:t>спользуют паяльник. Скручивание жил выполняют двойной скруткой с желобком.</w:t>
      </w:r>
    </w:p>
    <w:p w:rsidR="00A3783B" w:rsidRPr="00D0330B" w:rsidRDefault="00A3783B" w:rsidP="00A3783B">
      <w:pPr>
        <w:shd w:val="clear" w:color="auto" w:fill="F9F9F7"/>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noProof/>
          <w:color w:val="000000"/>
          <w:sz w:val="24"/>
          <w:szCs w:val="24"/>
          <w:lang w:eastAsia="ru-RU"/>
        </w:rPr>
        <w:drawing>
          <wp:inline distT="0" distB="0" distL="0" distR="0">
            <wp:extent cx="3994150" cy="1250950"/>
            <wp:effectExtent l="19050" t="0" r="6350" b="0"/>
            <wp:docPr id="47" name="Рисунок 47" descr="http://textarchive.ru/images/1051/2101611/50086e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extarchive.ru/images/1051/2101611/50086ea6.png"/>
                    <pic:cNvPicPr>
                      <a:picLocks noChangeAspect="1" noChangeArrowheads="1"/>
                    </pic:cNvPicPr>
                  </pic:nvPicPr>
                  <pic:blipFill>
                    <a:blip r:embed="rId5" cstate="print"/>
                    <a:srcRect/>
                    <a:stretch>
                      <a:fillRect/>
                    </a:stretch>
                  </pic:blipFill>
                  <pic:spPr bwMode="auto">
                    <a:xfrm>
                      <a:off x="0" y="0"/>
                      <a:ext cx="3994150" cy="1250950"/>
                    </a:xfrm>
                    <a:prstGeom prst="rect">
                      <a:avLst/>
                    </a:prstGeom>
                    <a:noFill/>
                    <a:ln w="9525">
                      <a:noFill/>
                      <a:miter lim="800000"/>
                      <a:headEnd/>
                      <a:tailEnd/>
                    </a:ln>
                  </pic:spPr>
                </pic:pic>
              </a:graphicData>
            </a:graphic>
          </wp:inline>
        </w:drawing>
      </w:r>
    </w:p>
    <w:p w:rsidR="00A3783B" w:rsidRPr="00D0330B" w:rsidRDefault="00A3783B" w:rsidP="00A3783B">
      <w:pPr>
        <w:shd w:val="clear" w:color="auto" w:fill="F9F9F7"/>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При пайке жилы нагревают до начала плавления припоя. Потирая желобок палочкой припоя, лудят жилы и заполняют желобок припоем, сначала с одной, а затем с другой стороны. Для пайки алюминиевых жил больших сечений используют газовую горелку.</w:t>
      </w:r>
    </w:p>
    <w:p w:rsidR="00A3783B" w:rsidRPr="00D0330B" w:rsidRDefault="00A3783B" w:rsidP="00A3783B">
      <w:pPr>
        <w:shd w:val="clear" w:color="auto" w:fill="F9F9F7"/>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Одно- и многопроволочные медные жилы спаивают луженой скруткой без желобка в ванночке с расплавленным припоем.</w:t>
      </w:r>
    </w:p>
    <w:p w:rsidR="00A3783B" w:rsidRPr="00D0330B" w:rsidRDefault="00A3783B" w:rsidP="00A3783B">
      <w:pPr>
        <w:shd w:val="clear" w:color="auto" w:fill="F9F9F7"/>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В таблице № 10 приведены температуры плавления и пайки некоторых типов припоев и область их применения.</w:t>
      </w:r>
    </w:p>
    <w:p w:rsidR="00A3783B" w:rsidRPr="00D0330B" w:rsidRDefault="00A3783B" w:rsidP="00A3783B">
      <w:pPr>
        <w:shd w:val="clear" w:color="auto" w:fill="F9F9F7"/>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ТАБЛИЦА № 10</w:t>
      </w:r>
    </w:p>
    <w:tbl>
      <w:tblPr>
        <w:tblW w:w="0" w:type="auto"/>
        <w:tblCellSpacing w:w="15" w:type="dxa"/>
        <w:shd w:val="clear" w:color="auto" w:fill="F9F9F7"/>
        <w:tblCellMar>
          <w:top w:w="15" w:type="dxa"/>
          <w:left w:w="15" w:type="dxa"/>
          <w:bottom w:w="15" w:type="dxa"/>
          <w:right w:w="15" w:type="dxa"/>
        </w:tblCellMar>
        <w:tblLook w:val="04A0"/>
      </w:tblPr>
      <w:tblGrid>
        <w:gridCol w:w="2145"/>
        <w:gridCol w:w="2205"/>
        <w:gridCol w:w="2205"/>
        <w:gridCol w:w="2580"/>
      </w:tblGrid>
      <w:tr w:rsidR="00A3783B" w:rsidRPr="00D0330B" w:rsidTr="00162B88">
        <w:trPr>
          <w:tblCellSpacing w:w="15" w:type="dxa"/>
        </w:trPr>
        <w:tc>
          <w:tcPr>
            <w:tcW w:w="210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Марка</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Температура плавления</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Температура пайки</w:t>
            </w:r>
          </w:p>
        </w:tc>
        <w:tc>
          <w:tcPr>
            <w:tcW w:w="253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Область применения</w:t>
            </w:r>
          </w:p>
        </w:tc>
      </w:tr>
      <w:tr w:rsidR="00A3783B" w:rsidRPr="00D0330B" w:rsidTr="00162B88">
        <w:trPr>
          <w:tblCellSpacing w:w="15" w:type="dxa"/>
        </w:trPr>
        <w:tc>
          <w:tcPr>
            <w:tcW w:w="210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П250А</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250</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300</w:t>
            </w:r>
          </w:p>
        </w:tc>
        <w:tc>
          <w:tcPr>
            <w:tcW w:w="253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 xml:space="preserve">Лужение и пайка концов </w:t>
            </w:r>
            <w:r w:rsidRPr="00D0330B">
              <w:rPr>
                <w:rFonts w:ascii="Arial" w:eastAsia="Times New Roman" w:hAnsi="Arial" w:cs="Arial"/>
                <w:color w:val="000000"/>
                <w:sz w:val="24"/>
                <w:szCs w:val="24"/>
                <w:lang w:eastAsia="ru-RU"/>
              </w:rPr>
              <w:lastRenderedPageBreak/>
              <w:t>алюминиевых проводов.</w:t>
            </w:r>
          </w:p>
        </w:tc>
      </w:tr>
      <w:tr w:rsidR="00A3783B" w:rsidRPr="00D0330B" w:rsidTr="00162B88">
        <w:trPr>
          <w:tblCellSpacing w:w="15" w:type="dxa"/>
        </w:trPr>
        <w:tc>
          <w:tcPr>
            <w:tcW w:w="210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lastRenderedPageBreak/>
              <w:t>П300А</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310</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360</w:t>
            </w:r>
          </w:p>
        </w:tc>
        <w:tc>
          <w:tcPr>
            <w:tcW w:w="253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Пайка соединений, сращивание алюминиевых проводов круглого и прямоугольного сечения при намотке трансформаторов</w:t>
            </w:r>
          </w:p>
        </w:tc>
      </w:tr>
      <w:tr w:rsidR="00A3783B" w:rsidRPr="00D0330B" w:rsidTr="00162B88">
        <w:trPr>
          <w:tblCellSpacing w:w="15" w:type="dxa"/>
        </w:trPr>
        <w:tc>
          <w:tcPr>
            <w:tcW w:w="210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П300Б</w:t>
            </w:r>
          </w:p>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31А</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410</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750</w:t>
            </w:r>
          </w:p>
        </w:tc>
        <w:tc>
          <w:tcPr>
            <w:tcW w:w="253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Пайка заливкой алюминиевых проводов большого сечения.</w:t>
            </w:r>
          </w:p>
        </w:tc>
      </w:tr>
      <w:tr w:rsidR="00A3783B" w:rsidRPr="00D0330B" w:rsidTr="00162B88">
        <w:trPr>
          <w:tblCellSpacing w:w="15" w:type="dxa"/>
        </w:trPr>
        <w:tc>
          <w:tcPr>
            <w:tcW w:w="210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31А</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525</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650</w:t>
            </w:r>
          </w:p>
        </w:tc>
        <w:tc>
          <w:tcPr>
            <w:tcW w:w="253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Пайка изделий из алюминия и его сплавов.</w:t>
            </w:r>
          </w:p>
        </w:tc>
      </w:tr>
      <w:tr w:rsidR="00A3783B" w:rsidRPr="00D0330B" w:rsidTr="00162B88">
        <w:trPr>
          <w:tblCellSpacing w:w="15" w:type="dxa"/>
        </w:trPr>
        <w:tc>
          <w:tcPr>
            <w:tcW w:w="210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ПОС-40</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238</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290</w:t>
            </w:r>
          </w:p>
        </w:tc>
        <w:tc>
          <w:tcPr>
            <w:tcW w:w="253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Пайка и лужение токопроводящих частей из меди и ее сплавов.</w:t>
            </w:r>
          </w:p>
        </w:tc>
      </w:tr>
      <w:tr w:rsidR="00A3783B" w:rsidRPr="00D0330B" w:rsidTr="00162B88">
        <w:trPr>
          <w:tblCellSpacing w:w="15" w:type="dxa"/>
        </w:trPr>
        <w:tc>
          <w:tcPr>
            <w:tcW w:w="210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ПОС-61</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190</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240</w:t>
            </w:r>
          </w:p>
        </w:tc>
        <w:tc>
          <w:tcPr>
            <w:tcW w:w="253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Пайка и лужение токопроводящих частей из меди и ее сплавов.</w:t>
            </w:r>
          </w:p>
        </w:tc>
      </w:tr>
      <w:tr w:rsidR="00A3783B" w:rsidRPr="00D0330B" w:rsidTr="00162B88">
        <w:trPr>
          <w:tblCellSpacing w:w="15" w:type="dxa"/>
        </w:trPr>
        <w:tc>
          <w:tcPr>
            <w:tcW w:w="210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ПОСК-5018</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145</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185</w:t>
            </w:r>
          </w:p>
        </w:tc>
        <w:tc>
          <w:tcPr>
            <w:tcW w:w="253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Лужение, пайка меди и ее сплавов.</w:t>
            </w:r>
          </w:p>
        </w:tc>
      </w:tr>
      <w:tr w:rsidR="00A3783B" w:rsidRPr="00D0330B" w:rsidTr="00162B88">
        <w:trPr>
          <w:tblCellSpacing w:w="15" w:type="dxa"/>
        </w:trPr>
        <w:tc>
          <w:tcPr>
            <w:tcW w:w="210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ПОСК-50</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145</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185</w:t>
            </w:r>
          </w:p>
        </w:tc>
        <w:tc>
          <w:tcPr>
            <w:tcW w:w="253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Пайка полупроводниковых приборов.</w:t>
            </w:r>
          </w:p>
        </w:tc>
      </w:tr>
      <w:tr w:rsidR="00A3783B" w:rsidRPr="00D0330B" w:rsidTr="00162B88">
        <w:trPr>
          <w:tblCellSpacing w:w="15" w:type="dxa"/>
        </w:trPr>
        <w:tc>
          <w:tcPr>
            <w:tcW w:w="210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ПОСВ-33</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130</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160</w:t>
            </w:r>
          </w:p>
        </w:tc>
        <w:tc>
          <w:tcPr>
            <w:tcW w:w="253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Пайка плавких предохранителей</w:t>
            </w:r>
          </w:p>
        </w:tc>
      </w:tr>
      <w:tr w:rsidR="00A3783B" w:rsidRPr="00D0330B" w:rsidTr="00162B88">
        <w:trPr>
          <w:tblCellSpacing w:w="15" w:type="dxa"/>
        </w:trPr>
        <w:tc>
          <w:tcPr>
            <w:tcW w:w="210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proofErr w:type="spellStart"/>
            <w:r w:rsidRPr="00D0330B">
              <w:rPr>
                <w:rFonts w:ascii="Arial" w:eastAsia="Times New Roman" w:hAnsi="Arial" w:cs="Arial"/>
                <w:color w:val="000000"/>
                <w:sz w:val="24"/>
                <w:szCs w:val="24"/>
                <w:lang w:eastAsia="ru-RU"/>
              </w:rPr>
              <w:t>ПОССу</w:t>
            </w:r>
            <w:proofErr w:type="spellEnd"/>
            <w:r w:rsidRPr="00D0330B">
              <w:rPr>
                <w:rFonts w:ascii="Arial" w:eastAsia="Times New Roman" w:hAnsi="Arial" w:cs="Arial"/>
                <w:color w:val="000000"/>
                <w:sz w:val="24"/>
                <w:szCs w:val="24"/>
                <w:lang w:eastAsia="ru-RU"/>
              </w:rPr>
              <w:t xml:space="preserve"> 40-05</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235</w:t>
            </w:r>
          </w:p>
        </w:tc>
        <w:tc>
          <w:tcPr>
            <w:tcW w:w="21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285</w:t>
            </w:r>
          </w:p>
        </w:tc>
        <w:tc>
          <w:tcPr>
            <w:tcW w:w="253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A3783B" w:rsidRPr="00D0330B" w:rsidRDefault="00A3783B" w:rsidP="00162B88">
            <w:pPr>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Пайка коллекторов и секций электрических машин, приборов.</w:t>
            </w:r>
          </w:p>
        </w:tc>
      </w:tr>
    </w:tbl>
    <w:p w:rsidR="00A3783B" w:rsidRPr="00D0330B" w:rsidRDefault="00A3783B" w:rsidP="00A3783B">
      <w:pPr>
        <w:shd w:val="clear" w:color="auto" w:fill="F9F9F7"/>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 xml:space="preserve">Соединение алюминиевых жил с медными выполняют так же, как соединение двух алюминиевых жил, при этом алюминиевую жилу сначала лудят припоем «А», а затем припоем </w:t>
      </w:r>
      <w:proofErr w:type="spellStart"/>
      <w:r w:rsidRPr="00D0330B">
        <w:rPr>
          <w:rFonts w:ascii="Arial" w:eastAsia="Times New Roman" w:hAnsi="Arial" w:cs="Arial"/>
          <w:color w:val="000000"/>
          <w:sz w:val="24"/>
          <w:szCs w:val="24"/>
          <w:lang w:eastAsia="ru-RU"/>
        </w:rPr>
        <w:t>ПОССу</w:t>
      </w:r>
      <w:proofErr w:type="spellEnd"/>
      <w:r w:rsidRPr="00D0330B">
        <w:rPr>
          <w:rFonts w:ascii="Arial" w:eastAsia="Times New Roman" w:hAnsi="Arial" w:cs="Arial"/>
          <w:color w:val="000000"/>
          <w:sz w:val="24"/>
          <w:szCs w:val="24"/>
          <w:lang w:eastAsia="ru-RU"/>
        </w:rPr>
        <w:t>. После остывания место пайки изолируют.</w:t>
      </w:r>
    </w:p>
    <w:p w:rsidR="00A3783B" w:rsidRPr="00D0330B" w:rsidRDefault="00A3783B" w:rsidP="00A3783B">
      <w:pPr>
        <w:shd w:val="clear" w:color="auto" w:fill="F9F9F7"/>
        <w:spacing w:before="100" w:beforeAutospacing="1" w:after="100" w:afterAutospacing="1" w:line="240" w:lineRule="auto"/>
        <w:rPr>
          <w:rFonts w:ascii="Arial" w:eastAsia="Times New Roman" w:hAnsi="Arial" w:cs="Arial"/>
          <w:color w:val="000000"/>
          <w:sz w:val="24"/>
          <w:szCs w:val="24"/>
          <w:lang w:eastAsia="ru-RU"/>
        </w:rPr>
      </w:pPr>
      <w:r w:rsidRPr="00D0330B">
        <w:rPr>
          <w:rFonts w:ascii="Arial" w:eastAsia="Times New Roman" w:hAnsi="Arial" w:cs="Arial"/>
          <w:color w:val="000000"/>
          <w:sz w:val="24"/>
          <w:szCs w:val="24"/>
          <w:lang w:eastAsia="ru-RU"/>
        </w:rPr>
        <w:t>Последнее время все чаще применяют соединительную арматуру, где провода соединяются болтами в специальных соединительных секциях.</w:t>
      </w:r>
    </w:p>
    <w:p w:rsidR="00A3783B" w:rsidRPr="00D0330B" w:rsidRDefault="00A3783B" w:rsidP="00A3783B">
      <w:pPr>
        <w:shd w:val="clear" w:color="auto" w:fill="F9F9F7"/>
        <w:spacing w:before="100" w:beforeAutospacing="1" w:after="100" w:afterAutospacing="1" w:line="240" w:lineRule="auto"/>
        <w:rPr>
          <w:rFonts w:ascii="Arial" w:eastAsia="Times New Roman" w:hAnsi="Arial" w:cs="Arial"/>
          <w:color w:val="000000"/>
          <w:sz w:val="24"/>
          <w:szCs w:val="24"/>
          <w:lang w:eastAsia="ru-RU"/>
        </w:rPr>
      </w:pPr>
    </w:p>
    <w:p w:rsidR="00D0330B" w:rsidRPr="00D0330B" w:rsidRDefault="00D0330B" w:rsidP="00D0330B">
      <w:pPr>
        <w:pStyle w:val="1"/>
        <w:pBdr>
          <w:bottom w:val="single" w:sz="4" w:space="0" w:color="C6D4CD"/>
        </w:pBdr>
        <w:spacing w:after="69"/>
        <w:rPr>
          <w:rFonts w:ascii="Tahoma" w:hAnsi="Tahoma" w:cs="Tahoma"/>
          <w:b w:val="0"/>
          <w:bCs w:val="0"/>
          <w:color w:val="3A6EA5"/>
          <w:sz w:val="24"/>
          <w:szCs w:val="24"/>
        </w:rPr>
      </w:pPr>
      <w:r w:rsidRPr="00D0330B">
        <w:rPr>
          <w:rFonts w:ascii="Tahoma" w:hAnsi="Tahoma" w:cs="Tahoma"/>
          <w:b w:val="0"/>
          <w:bCs w:val="0"/>
          <w:color w:val="3A6EA5"/>
          <w:sz w:val="24"/>
          <w:szCs w:val="24"/>
        </w:rPr>
        <w:lastRenderedPageBreak/>
        <w:t>38. Монтаж электрической цепи</w:t>
      </w:r>
    </w:p>
    <w:p w:rsidR="00D0330B" w:rsidRPr="00D0330B" w:rsidRDefault="00D0330B" w:rsidP="00D0330B">
      <w:pPr>
        <w:pStyle w:val="a5"/>
      </w:pPr>
      <w:r w:rsidRPr="00D0330B">
        <w:t xml:space="preserve">Монтаж электрической цепи состоит из двух основных операций: </w:t>
      </w:r>
      <w:proofErr w:type="spellStart"/>
      <w:r w:rsidRPr="00D0330B">
        <w:t>оконцевания</w:t>
      </w:r>
      <w:proofErr w:type="spellEnd"/>
      <w:r w:rsidRPr="00D0330B">
        <w:t xml:space="preserve"> проводов и присоединения их к электроарматуре (зарядка электроарматуры).</w:t>
      </w:r>
    </w:p>
    <w:p w:rsidR="00D0330B" w:rsidRPr="00D0330B" w:rsidRDefault="00D0330B" w:rsidP="00D0330B">
      <w:pPr>
        <w:pStyle w:val="a5"/>
      </w:pPr>
      <w:r w:rsidRPr="00D0330B">
        <w:t xml:space="preserve">Чтобы подсоединить провода к электроарматуре, их предварительно нужно зачистить и </w:t>
      </w:r>
      <w:proofErr w:type="spellStart"/>
      <w:r w:rsidRPr="00D0330B">
        <w:t>оконцевать</w:t>
      </w:r>
      <w:proofErr w:type="spellEnd"/>
      <w:r w:rsidRPr="00D0330B">
        <w:t>.</w:t>
      </w:r>
    </w:p>
    <w:p w:rsidR="00D0330B" w:rsidRPr="00D0330B" w:rsidRDefault="00D0330B" w:rsidP="00D0330B">
      <w:pPr>
        <w:pStyle w:val="a5"/>
      </w:pPr>
      <w:proofErr w:type="spellStart"/>
      <w:r w:rsidRPr="00D0330B">
        <w:t>Оконцевание</w:t>
      </w:r>
      <w:proofErr w:type="spellEnd"/>
      <w:r w:rsidRPr="00D0330B">
        <w:t xml:space="preserve"> проводов — это освобождение их от изоляционной оболочки и оформление петелькой (кольцом) или прямым концом (</w:t>
      </w:r>
      <w:proofErr w:type="gramStart"/>
      <w:r w:rsidRPr="00D0330B">
        <w:t>тычком</w:t>
      </w:r>
      <w:proofErr w:type="gramEnd"/>
      <w:r w:rsidRPr="00D0330B">
        <w:t>), в зависимости от конструкции электроарматуры (рис. 72).</w:t>
      </w:r>
    </w:p>
    <w:p w:rsidR="00D0330B" w:rsidRPr="00D0330B" w:rsidRDefault="00D0330B" w:rsidP="00D0330B">
      <w:pPr>
        <w:pStyle w:val="a5"/>
        <w:jc w:val="center"/>
      </w:pPr>
      <w:r w:rsidRPr="00D0330B">
        <w:rPr>
          <w:noProof/>
        </w:rPr>
        <w:drawing>
          <wp:inline distT="0" distB="0" distL="0" distR="0">
            <wp:extent cx="2479675" cy="1353185"/>
            <wp:effectExtent l="19050" t="0" r="0" b="0"/>
            <wp:docPr id="6" name="Рисунок 6" descr="http://tepka.ru/tehnologiya_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pka.ru/tehnologiya_8/72.jpg"/>
                    <pic:cNvPicPr>
                      <a:picLocks noChangeAspect="1" noChangeArrowheads="1"/>
                    </pic:cNvPicPr>
                  </pic:nvPicPr>
                  <pic:blipFill>
                    <a:blip r:embed="rId6" cstate="print"/>
                    <a:srcRect/>
                    <a:stretch>
                      <a:fillRect/>
                    </a:stretch>
                  </pic:blipFill>
                  <pic:spPr bwMode="auto">
                    <a:xfrm>
                      <a:off x="0" y="0"/>
                      <a:ext cx="2479675" cy="1353185"/>
                    </a:xfrm>
                    <a:prstGeom prst="rect">
                      <a:avLst/>
                    </a:prstGeom>
                    <a:noFill/>
                    <a:ln w="9525">
                      <a:noFill/>
                      <a:miter lim="800000"/>
                      <a:headEnd/>
                      <a:tailEnd/>
                    </a:ln>
                  </pic:spPr>
                </pic:pic>
              </a:graphicData>
            </a:graphic>
          </wp:inline>
        </w:drawing>
      </w:r>
    </w:p>
    <w:p w:rsidR="00D0330B" w:rsidRPr="00D0330B" w:rsidRDefault="00D0330B" w:rsidP="00D0330B">
      <w:pPr>
        <w:pStyle w:val="a5"/>
        <w:jc w:val="center"/>
      </w:pPr>
      <w:r w:rsidRPr="00D0330B">
        <w:rPr>
          <w:b/>
          <w:bCs/>
          <w:i/>
          <w:iCs/>
          <w:color w:val="006600"/>
        </w:rPr>
        <w:t xml:space="preserve">Рис. 72. Способы </w:t>
      </w:r>
      <w:proofErr w:type="spellStart"/>
      <w:r w:rsidRPr="00D0330B">
        <w:rPr>
          <w:b/>
          <w:bCs/>
          <w:i/>
          <w:iCs/>
          <w:color w:val="006600"/>
        </w:rPr>
        <w:t>оконцевания</w:t>
      </w:r>
      <w:proofErr w:type="spellEnd"/>
      <w:r w:rsidRPr="00D0330B">
        <w:rPr>
          <w:b/>
          <w:bCs/>
          <w:i/>
          <w:iCs/>
          <w:color w:val="006600"/>
        </w:rPr>
        <w:t xml:space="preserve"> проводов: а — кольцом, </w:t>
      </w:r>
      <w:proofErr w:type="gramStart"/>
      <w:r w:rsidRPr="00D0330B">
        <w:rPr>
          <w:b/>
          <w:bCs/>
          <w:i/>
          <w:iCs/>
          <w:color w:val="006600"/>
        </w:rPr>
        <w:t>б</w:t>
      </w:r>
      <w:proofErr w:type="gramEnd"/>
      <w:r w:rsidRPr="00D0330B">
        <w:rPr>
          <w:b/>
          <w:bCs/>
          <w:i/>
          <w:iCs/>
          <w:color w:val="006600"/>
        </w:rPr>
        <w:t xml:space="preserve"> — тычком</w:t>
      </w:r>
    </w:p>
    <w:p w:rsidR="00D0330B" w:rsidRPr="00D0330B" w:rsidRDefault="00D0330B" w:rsidP="00D0330B">
      <w:pPr>
        <w:pStyle w:val="a5"/>
      </w:pPr>
      <w:r w:rsidRPr="00D0330B">
        <w:t xml:space="preserve">При монтаже </w:t>
      </w:r>
      <w:proofErr w:type="spellStart"/>
      <w:r w:rsidRPr="00D0330B">
        <w:t>электроцепи</w:t>
      </w:r>
      <w:proofErr w:type="spellEnd"/>
      <w:r w:rsidRPr="00D0330B">
        <w:t xml:space="preserve"> </w:t>
      </w:r>
      <w:proofErr w:type="spellStart"/>
      <w:r w:rsidRPr="00D0330B">
        <w:t>оконцованный</w:t>
      </w:r>
      <w:proofErr w:type="spellEnd"/>
      <w:r w:rsidRPr="00D0330B">
        <w:t xml:space="preserve"> в форме кольца (рис. 72, а) провод прижимается винтом к контакту арматуры. Если монтаж предусматривает </w:t>
      </w:r>
      <w:proofErr w:type="spellStart"/>
      <w:r w:rsidRPr="00D0330B">
        <w:t>втыкание</w:t>
      </w:r>
      <w:proofErr w:type="spellEnd"/>
      <w:r w:rsidRPr="00D0330B">
        <w:t xml:space="preserve"> провода в отверстие контакта и прижатие его сбоку винтом (рис. 72, б), применяют </w:t>
      </w:r>
      <w:proofErr w:type="spellStart"/>
      <w:r w:rsidRPr="00D0330B">
        <w:t>оконцевание</w:t>
      </w:r>
      <w:proofErr w:type="spellEnd"/>
      <w:r w:rsidRPr="00D0330B">
        <w:t xml:space="preserve"> </w:t>
      </w:r>
      <w:proofErr w:type="gramStart"/>
      <w:r w:rsidRPr="00D0330B">
        <w:t>тычком</w:t>
      </w:r>
      <w:proofErr w:type="gramEnd"/>
      <w:r w:rsidRPr="00D0330B">
        <w:t>. Однако первый способ получил большее распространение. В инструкционной карте № 3 подробно описан ход этих операций.</w:t>
      </w:r>
    </w:p>
    <w:p w:rsidR="00D0330B" w:rsidRPr="00D0330B" w:rsidRDefault="00D0330B" w:rsidP="00D0330B">
      <w:pPr>
        <w:pStyle w:val="a5"/>
      </w:pPr>
      <w:r w:rsidRPr="00D0330B">
        <w:t>При подсоединении проводов к деталям на винт 1 (рис. 73) последовательно надевают пружинную шайбу 2, плоскую шайбу 3, потом колечко провода 4. Затем винт вставляют в резьбовое отверстие и закручивают отвёрткой. Надо обратить внимание на то, чтобы направление закрутки колечка совпадало с направлением вращения винта. Это предотвратит выдавливание провода из-под винта. Пружинная шайба необходима для поддержания постоянного давления в месте контакта провода с изделием (рис. 73, а).</w:t>
      </w:r>
    </w:p>
    <w:p w:rsidR="00D0330B" w:rsidRPr="00D0330B" w:rsidRDefault="00D0330B" w:rsidP="00D0330B">
      <w:pPr>
        <w:pStyle w:val="a5"/>
        <w:jc w:val="center"/>
      </w:pPr>
      <w:r w:rsidRPr="00D0330B">
        <w:rPr>
          <w:noProof/>
        </w:rPr>
        <w:drawing>
          <wp:inline distT="0" distB="0" distL="0" distR="0">
            <wp:extent cx="5354955" cy="2340610"/>
            <wp:effectExtent l="19050" t="0" r="0" b="0"/>
            <wp:docPr id="7" name="Рисунок 7" descr="http://tepka.ru/tehnologiya_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pka.ru/tehnologiya_8/73.jpg"/>
                    <pic:cNvPicPr>
                      <a:picLocks noChangeAspect="1" noChangeArrowheads="1"/>
                    </pic:cNvPicPr>
                  </pic:nvPicPr>
                  <pic:blipFill>
                    <a:blip r:embed="rId7" cstate="print"/>
                    <a:srcRect/>
                    <a:stretch>
                      <a:fillRect/>
                    </a:stretch>
                  </pic:blipFill>
                  <pic:spPr bwMode="auto">
                    <a:xfrm>
                      <a:off x="0" y="0"/>
                      <a:ext cx="5354955" cy="2340610"/>
                    </a:xfrm>
                    <a:prstGeom prst="rect">
                      <a:avLst/>
                    </a:prstGeom>
                    <a:noFill/>
                    <a:ln w="9525">
                      <a:noFill/>
                      <a:miter lim="800000"/>
                      <a:headEnd/>
                      <a:tailEnd/>
                    </a:ln>
                  </pic:spPr>
                </pic:pic>
              </a:graphicData>
            </a:graphic>
          </wp:inline>
        </w:drawing>
      </w:r>
    </w:p>
    <w:p w:rsidR="00D0330B" w:rsidRPr="00D0330B" w:rsidRDefault="00D0330B" w:rsidP="00D0330B">
      <w:pPr>
        <w:pStyle w:val="a5"/>
        <w:jc w:val="center"/>
      </w:pPr>
      <w:r w:rsidRPr="00D0330B">
        <w:rPr>
          <w:b/>
          <w:bCs/>
          <w:i/>
          <w:iCs/>
          <w:color w:val="006600"/>
        </w:rPr>
        <w:t xml:space="preserve">Рис. 73. </w:t>
      </w:r>
      <w:proofErr w:type="gramStart"/>
      <w:r w:rsidRPr="00D0330B">
        <w:rPr>
          <w:b/>
          <w:bCs/>
          <w:i/>
          <w:iCs/>
          <w:color w:val="006600"/>
        </w:rPr>
        <w:t>Подключение провода к контакту: а — колечком, б — тычком; 1 — винт, 2 — пружинная шайба, 3 — плоская шайба, 4 — колечко провода, 5 — скоба, 6 — тычок</w:t>
      </w:r>
      <w:proofErr w:type="gramEnd"/>
    </w:p>
    <w:p w:rsidR="00D0330B" w:rsidRPr="00D0330B" w:rsidRDefault="00D0330B" w:rsidP="00D0330B">
      <w:pPr>
        <w:pStyle w:val="a5"/>
      </w:pPr>
      <w:r w:rsidRPr="00D0330B">
        <w:lastRenderedPageBreak/>
        <w:t>Некоторые винтовые зажимы имеют скобы (рис. 73, б), которые предотвращают выбрасывание провода при закручивании винта. Такая конструкция позволяет не делать колечка на конце провода и упрощает крепление его в зажиме.</w:t>
      </w:r>
    </w:p>
    <w:p w:rsidR="00D0330B" w:rsidRPr="00D0330B" w:rsidRDefault="00D0330B" w:rsidP="00D0330B">
      <w:pPr>
        <w:pStyle w:val="a5"/>
      </w:pPr>
      <w:r w:rsidRPr="00D0330B">
        <w:t>Надо помнить, что все винтовые зажимы требуют периодического контроля плотности затяжки винтов, которая со временем ослабевает.</w:t>
      </w:r>
    </w:p>
    <w:p w:rsidR="00D0330B" w:rsidRPr="00D0330B" w:rsidRDefault="00D0330B" w:rsidP="00D0330B">
      <w:pPr>
        <w:pStyle w:val="a5"/>
      </w:pPr>
      <w:r w:rsidRPr="00D0330B">
        <w:t>На практическом занятии вам предстоит самостоятельно срастить провода, места их соединения заизолировать и подключить провода к электроарматуре. Работа будет проводиться по инструкционным картам.</w:t>
      </w:r>
    </w:p>
    <w:p w:rsidR="00D0330B" w:rsidRPr="00D0330B" w:rsidRDefault="00D0330B" w:rsidP="00D0330B">
      <w:pPr>
        <w:pStyle w:val="a5"/>
      </w:pPr>
      <w:r w:rsidRPr="00D0330B">
        <w:t>Раскладывая материалы и инструменты на верстаке, помните, что материалы, детали, электроарматуру следует положить слева от себя, подкладную доску — перед собой на крышку верстака, инструкционные карты — так, чтобы их удобно было читать, укладку с инструментами - справа</w:t>
      </w:r>
    </w:p>
    <w:p w:rsidR="00D0330B" w:rsidRPr="00D0330B" w:rsidRDefault="00D0330B" w:rsidP="00D0330B">
      <w:pPr>
        <w:pStyle w:val="a5"/>
        <w:jc w:val="center"/>
      </w:pPr>
      <w:r w:rsidRPr="00D0330B">
        <w:rPr>
          <w:rStyle w:val="a7"/>
          <w:color w:val="000000"/>
        </w:rPr>
        <w:t>Инструкционная карта № 3.</w:t>
      </w:r>
      <w:r w:rsidRPr="00D0330B">
        <w:rPr>
          <w:b/>
          <w:bCs/>
          <w:color w:val="000000"/>
        </w:rPr>
        <w:br/>
      </w:r>
      <w:proofErr w:type="spellStart"/>
      <w:r w:rsidRPr="00D0330B">
        <w:rPr>
          <w:rStyle w:val="a7"/>
          <w:color w:val="000000"/>
        </w:rPr>
        <w:t>Оконцевание</w:t>
      </w:r>
      <w:proofErr w:type="spellEnd"/>
      <w:r w:rsidRPr="00D0330B">
        <w:rPr>
          <w:rStyle w:val="a7"/>
          <w:color w:val="000000"/>
        </w:rPr>
        <w:t xml:space="preserve"> проводов</w:t>
      </w:r>
    </w:p>
    <w:p w:rsidR="00D0330B" w:rsidRPr="00D0330B" w:rsidRDefault="00D0330B" w:rsidP="00D0330B">
      <w:pPr>
        <w:pStyle w:val="a5"/>
        <w:jc w:val="center"/>
      </w:pPr>
      <w:r w:rsidRPr="00D0330B">
        <w:rPr>
          <w:noProof/>
        </w:rPr>
        <w:lastRenderedPageBreak/>
        <w:drawing>
          <wp:inline distT="0" distB="0" distL="0" distR="0">
            <wp:extent cx="5903595" cy="3789045"/>
            <wp:effectExtent l="19050" t="0" r="1905" b="0"/>
            <wp:docPr id="8" name="Рисунок 8" descr="http://tepka.ru/tehnologiya_8/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pka.ru/tehnologiya_8/0121.jpg"/>
                    <pic:cNvPicPr>
                      <a:picLocks noChangeAspect="1" noChangeArrowheads="1"/>
                    </pic:cNvPicPr>
                  </pic:nvPicPr>
                  <pic:blipFill>
                    <a:blip r:embed="rId8" cstate="print"/>
                    <a:srcRect/>
                    <a:stretch>
                      <a:fillRect/>
                    </a:stretch>
                  </pic:blipFill>
                  <pic:spPr bwMode="auto">
                    <a:xfrm>
                      <a:off x="0" y="0"/>
                      <a:ext cx="5903595" cy="3789045"/>
                    </a:xfrm>
                    <a:prstGeom prst="rect">
                      <a:avLst/>
                    </a:prstGeom>
                    <a:noFill/>
                    <a:ln w="9525">
                      <a:noFill/>
                      <a:miter lim="800000"/>
                      <a:headEnd/>
                      <a:tailEnd/>
                    </a:ln>
                  </pic:spPr>
                </pic:pic>
              </a:graphicData>
            </a:graphic>
          </wp:inline>
        </w:drawing>
      </w:r>
      <w:r w:rsidRPr="00D0330B">
        <w:br/>
      </w:r>
      <w:r w:rsidRPr="00D0330B">
        <w:rPr>
          <w:noProof/>
        </w:rPr>
        <w:lastRenderedPageBreak/>
        <w:drawing>
          <wp:inline distT="0" distB="0" distL="0" distR="0">
            <wp:extent cx="5903595" cy="7198360"/>
            <wp:effectExtent l="19050" t="0" r="1905" b="0"/>
            <wp:docPr id="9" name="Рисунок 9" descr="http://tepka.ru/tehnologiya_8/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pka.ru/tehnologiya_8/0122.jpg"/>
                    <pic:cNvPicPr>
                      <a:picLocks noChangeAspect="1" noChangeArrowheads="1"/>
                    </pic:cNvPicPr>
                  </pic:nvPicPr>
                  <pic:blipFill>
                    <a:blip r:embed="rId9" cstate="print"/>
                    <a:srcRect/>
                    <a:stretch>
                      <a:fillRect/>
                    </a:stretch>
                  </pic:blipFill>
                  <pic:spPr bwMode="auto">
                    <a:xfrm>
                      <a:off x="0" y="0"/>
                      <a:ext cx="5903595" cy="7198360"/>
                    </a:xfrm>
                    <a:prstGeom prst="rect">
                      <a:avLst/>
                    </a:prstGeom>
                    <a:noFill/>
                    <a:ln w="9525">
                      <a:noFill/>
                      <a:miter lim="800000"/>
                      <a:headEnd/>
                      <a:tailEnd/>
                    </a:ln>
                  </pic:spPr>
                </pic:pic>
              </a:graphicData>
            </a:graphic>
          </wp:inline>
        </w:drawing>
      </w:r>
    </w:p>
    <w:p w:rsidR="00D0330B" w:rsidRPr="00D0330B" w:rsidRDefault="00D0330B" w:rsidP="00D0330B">
      <w:pPr>
        <w:pStyle w:val="a5"/>
      </w:pPr>
      <w:r w:rsidRPr="00D0330B">
        <w:rPr>
          <w:b/>
          <w:bCs/>
          <w:color w:val="A56E3A"/>
        </w:rPr>
        <w:t>Правила безопасной работы</w:t>
      </w:r>
    </w:p>
    <w:p w:rsidR="00D0330B" w:rsidRPr="00D0330B" w:rsidRDefault="00D0330B" w:rsidP="00D0330B">
      <w:pPr>
        <w:numPr>
          <w:ilvl w:val="0"/>
          <w:numId w:val="12"/>
        </w:numPr>
        <w:spacing w:before="100" w:beforeAutospacing="1" w:after="100" w:afterAutospacing="1" w:line="240" w:lineRule="auto"/>
        <w:rPr>
          <w:sz w:val="24"/>
          <w:szCs w:val="24"/>
        </w:rPr>
      </w:pPr>
      <w:r w:rsidRPr="00D0330B">
        <w:rPr>
          <w:sz w:val="24"/>
          <w:szCs w:val="24"/>
        </w:rPr>
        <w:t>Работать только исправным инструментом.</w:t>
      </w:r>
    </w:p>
    <w:p w:rsidR="00D0330B" w:rsidRPr="00D0330B" w:rsidRDefault="00D0330B" w:rsidP="00D0330B">
      <w:pPr>
        <w:numPr>
          <w:ilvl w:val="0"/>
          <w:numId w:val="12"/>
        </w:numPr>
        <w:spacing w:before="100" w:beforeAutospacing="1" w:after="100" w:afterAutospacing="1" w:line="240" w:lineRule="auto"/>
        <w:rPr>
          <w:sz w:val="24"/>
          <w:szCs w:val="24"/>
        </w:rPr>
      </w:pPr>
      <w:r w:rsidRPr="00D0330B">
        <w:rPr>
          <w:sz w:val="24"/>
          <w:szCs w:val="24"/>
        </w:rPr>
        <w:t>Соблюдать особую осторожность при работе с монтёрским ножом.</w:t>
      </w:r>
    </w:p>
    <w:p w:rsidR="00D0330B" w:rsidRPr="00D0330B" w:rsidRDefault="00D0330B" w:rsidP="00D0330B">
      <w:pPr>
        <w:numPr>
          <w:ilvl w:val="0"/>
          <w:numId w:val="12"/>
        </w:numPr>
        <w:spacing w:before="100" w:beforeAutospacing="1" w:after="100" w:afterAutospacing="1" w:line="240" w:lineRule="auto"/>
        <w:rPr>
          <w:sz w:val="24"/>
          <w:szCs w:val="24"/>
        </w:rPr>
      </w:pPr>
      <w:r w:rsidRPr="00D0330B">
        <w:rPr>
          <w:sz w:val="24"/>
          <w:szCs w:val="24"/>
        </w:rPr>
        <w:t>Снятие изоляционной оболочки и зачистку токоведущей жилы выполнять только на подкладной доске, нож держать наклонно, резать от себя.</w:t>
      </w:r>
    </w:p>
    <w:p w:rsidR="00D0330B" w:rsidRPr="00D0330B" w:rsidRDefault="00D0330B" w:rsidP="00D0330B">
      <w:pPr>
        <w:numPr>
          <w:ilvl w:val="0"/>
          <w:numId w:val="12"/>
        </w:numPr>
        <w:spacing w:before="100" w:beforeAutospacing="1" w:after="100" w:afterAutospacing="1" w:line="240" w:lineRule="auto"/>
        <w:rPr>
          <w:sz w:val="24"/>
          <w:szCs w:val="24"/>
        </w:rPr>
      </w:pPr>
      <w:r w:rsidRPr="00D0330B">
        <w:rPr>
          <w:sz w:val="24"/>
          <w:szCs w:val="24"/>
        </w:rPr>
        <w:t>Ручки кусачек, плоскогубцев, пассатижей, круглогубцев и щипцов держать в обхват, не закладывая пальцы между ними.</w:t>
      </w:r>
    </w:p>
    <w:p w:rsidR="00D0330B" w:rsidRPr="00D0330B" w:rsidRDefault="00D0330B" w:rsidP="00D0330B">
      <w:pPr>
        <w:numPr>
          <w:ilvl w:val="0"/>
          <w:numId w:val="12"/>
        </w:numPr>
        <w:spacing w:before="100" w:beforeAutospacing="1" w:after="100" w:afterAutospacing="1" w:line="240" w:lineRule="auto"/>
        <w:rPr>
          <w:sz w:val="24"/>
          <w:szCs w:val="24"/>
        </w:rPr>
      </w:pPr>
      <w:r w:rsidRPr="00D0330B">
        <w:rPr>
          <w:sz w:val="24"/>
          <w:szCs w:val="24"/>
        </w:rPr>
        <w:t>Изоляцию проводов выполнять надёжно.</w:t>
      </w:r>
    </w:p>
    <w:p w:rsidR="00D0330B" w:rsidRPr="00D0330B" w:rsidRDefault="00D0330B" w:rsidP="00D0330B">
      <w:pPr>
        <w:numPr>
          <w:ilvl w:val="0"/>
          <w:numId w:val="12"/>
        </w:numPr>
        <w:spacing w:before="100" w:beforeAutospacing="1" w:after="100" w:afterAutospacing="1" w:line="240" w:lineRule="auto"/>
        <w:rPr>
          <w:sz w:val="24"/>
          <w:szCs w:val="24"/>
        </w:rPr>
      </w:pPr>
      <w:r w:rsidRPr="00D0330B">
        <w:rPr>
          <w:sz w:val="24"/>
          <w:szCs w:val="24"/>
        </w:rPr>
        <w:t>Соединительные винты затягивать туго.</w:t>
      </w:r>
    </w:p>
    <w:p w:rsidR="00D0330B" w:rsidRPr="00D0330B" w:rsidRDefault="00D0330B" w:rsidP="00D0330B">
      <w:pPr>
        <w:numPr>
          <w:ilvl w:val="0"/>
          <w:numId w:val="12"/>
        </w:numPr>
        <w:spacing w:before="100" w:beforeAutospacing="1" w:after="100" w:afterAutospacing="1" w:line="240" w:lineRule="auto"/>
        <w:rPr>
          <w:sz w:val="24"/>
          <w:szCs w:val="24"/>
        </w:rPr>
      </w:pPr>
      <w:r w:rsidRPr="00D0330B">
        <w:rPr>
          <w:sz w:val="24"/>
          <w:szCs w:val="24"/>
        </w:rPr>
        <w:lastRenderedPageBreak/>
        <w:t>Не работать отвёрткой на весу.</w:t>
      </w:r>
    </w:p>
    <w:p w:rsidR="00D0330B" w:rsidRPr="00D0330B" w:rsidRDefault="00D0330B" w:rsidP="00D0330B">
      <w:pPr>
        <w:numPr>
          <w:ilvl w:val="0"/>
          <w:numId w:val="12"/>
        </w:numPr>
        <w:spacing w:before="100" w:beforeAutospacing="1" w:after="100" w:afterAutospacing="1" w:line="240" w:lineRule="auto"/>
        <w:rPr>
          <w:sz w:val="24"/>
          <w:szCs w:val="24"/>
        </w:rPr>
      </w:pPr>
      <w:r w:rsidRPr="00D0330B">
        <w:rPr>
          <w:sz w:val="24"/>
          <w:szCs w:val="24"/>
        </w:rPr>
        <w:t>Не производить подключение электроарматуры на весу.</w:t>
      </w:r>
    </w:p>
    <w:p w:rsidR="00D0330B" w:rsidRPr="00D0330B" w:rsidRDefault="00D0330B" w:rsidP="00D0330B">
      <w:pPr>
        <w:numPr>
          <w:ilvl w:val="0"/>
          <w:numId w:val="12"/>
        </w:numPr>
        <w:spacing w:before="100" w:beforeAutospacing="1" w:after="100" w:afterAutospacing="1" w:line="240" w:lineRule="auto"/>
        <w:rPr>
          <w:sz w:val="24"/>
          <w:szCs w:val="24"/>
        </w:rPr>
      </w:pPr>
      <w:r w:rsidRPr="00D0330B">
        <w:rPr>
          <w:sz w:val="24"/>
          <w:szCs w:val="24"/>
        </w:rPr>
        <w:t>Включение цепи после сборки производить только с разрешения учителя — в сеть с напряжением не более 42 В.</w:t>
      </w:r>
    </w:p>
    <w:p w:rsidR="00D0330B" w:rsidRPr="00D0330B" w:rsidRDefault="00D0330B" w:rsidP="00D0330B">
      <w:pPr>
        <w:pStyle w:val="a5"/>
        <w:jc w:val="center"/>
      </w:pPr>
      <w:r w:rsidRPr="00D0330B">
        <w:rPr>
          <w:rStyle w:val="a7"/>
          <w:color w:val="000000"/>
        </w:rPr>
        <w:t>Практическая работа №31</w:t>
      </w:r>
    </w:p>
    <w:p w:rsidR="00D0330B" w:rsidRPr="00D0330B" w:rsidRDefault="00D0330B" w:rsidP="00D0330B">
      <w:pPr>
        <w:pStyle w:val="a5"/>
      </w:pPr>
      <w:r w:rsidRPr="00D0330B">
        <w:t xml:space="preserve">Инструменты и материалы: комплект электромонтажных инструментов, подкладная доска, изоляционная лента, отрезки одно- и многожильных изолированных монтажных проводов и шнура, </w:t>
      </w:r>
      <w:proofErr w:type="spellStart"/>
      <w:r w:rsidRPr="00D0330B">
        <w:t>электропатрон</w:t>
      </w:r>
      <w:proofErr w:type="spellEnd"/>
      <w:r w:rsidRPr="00D0330B">
        <w:t>, выключатель, штепсельная вилка, инструкционные карты № 2, 4, 5, 6.</w:t>
      </w:r>
    </w:p>
    <w:p w:rsidR="00D0330B" w:rsidRPr="00D0330B" w:rsidRDefault="00D0330B" w:rsidP="00D0330B">
      <w:pPr>
        <w:pStyle w:val="a5"/>
      </w:pPr>
      <w:r w:rsidRPr="00D0330B">
        <w:rPr>
          <w:b/>
          <w:bCs/>
          <w:color w:val="A56E3A"/>
        </w:rPr>
        <w:t>Задание.</w:t>
      </w:r>
      <w:r w:rsidRPr="00D0330B">
        <w:t> Выполнить зарядку электроарматуры (</w:t>
      </w:r>
      <w:proofErr w:type="spellStart"/>
      <w:r w:rsidRPr="00D0330B">
        <w:t>электропатрона</w:t>
      </w:r>
      <w:proofErr w:type="spellEnd"/>
      <w:r w:rsidRPr="00D0330B">
        <w:t>, штепсельной вилки, выключателя).</w:t>
      </w:r>
    </w:p>
    <w:p w:rsidR="00D0330B" w:rsidRPr="00D0330B" w:rsidRDefault="00D0330B" w:rsidP="00D0330B">
      <w:pPr>
        <w:rPr>
          <w:sz w:val="24"/>
          <w:szCs w:val="24"/>
        </w:rPr>
      </w:pPr>
      <w:r w:rsidRPr="00D0330B">
        <w:rPr>
          <w:rFonts w:hAnsi="Symbol"/>
          <w:sz w:val="24"/>
          <w:szCs w:val="24"/>
        </w:rPr>
        <w:t></w:t>
      </w:r>
      <w:r w:rsidRPr="00D0330B">
        <w:rPr>
          <w:sz w:val="24"/>
          <w:szCs w:val="24"/>
        </w:rPr>
        <w:t xml:space="preserve">  Изучите инструкционную карту № 4 «Зарядка лампового патрона».</w:t>
      </w:r>
    </w:p>
    <w:p w:rsidR="00D0330B" w:rsidRPr="00D0330B" w:rsidRDefault="00D0330B" w:rsidP="00D0330B">
      <w:pPr>
        <w:pStyle w:val="a5"/>
        <w:jc w:val="center"/>
      </w:pPr>
      <w:r w:rsidRPr="00D0330B">
        <w:rPr>
          <w:rStyle w:val="a7"/>
          <w:color w:val="000000"/>
        </w:rPr>
        <w:t>Инструкционная карта № 4. Зарядка лампового патрона</w:t>
      </w:r>
    </w:p>
    <w:p w:rsidR="00D0330B" w:rsidRPr="00D0330B" w:rsidRDefault="00D0330B" w:rsidP="00D0330B">
      <w:pPr>
        <w:pStyle w:val="a5"/>
        <w:jc w:val="center"/>
      </w:pPr>
      <w:r w:rsidRPr="00D0330B">
        <w:rPr>
          <w:noProof/>
        </w:rPr>
        <w:drawing>
          <wp:inline distT="0" distB="0" distL="0" distR="0">
            <wp:extent cx="6035040" cy="3474720"/>
            <wp:effectExtent l="19050" t="0" r="3810" b="0"/>
            <wp:docPr id="11" name="Рисунок 11" descr="http://tepka.ru/tehnologiya_8/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pka.ru/tehnologiya_8/0124.jpg"/>
                    <pic:cNvPicPr>
                      <a:picLocks noChangeAspect="1" noChangeArrowheads="1"/>
                    </pic:cNvPicPr>
                  </pic:nvPicPr>
                  <pic:blipFill>
                    <a:blip r:embed="rId10" cstate="print"/>
                    <a:srcRect/>
                    <a:stretch>
                      <a:fillRect/>
                    </a:stretch>
                  </pic:blipFill>
                  <pic:spPr bwMode="auto">
                    <a:xfrm>
                      <a:off x="0" y="0"/>
                      <a:ext cx="6035040" cy="3474720"/>
                    </a:xfrm>
                    <a:prstGeom prst="rect">
                      <a:avLst/>
                    </a:prstGeom>
                    <a:noFill/>
                    <a:ln w="9525">
                      <a:noFill/>
                      <a:miter lim="800000"/>
                      <a:headEnd/>
                      <a:tailEnd/>
                    </a:ln>
                  </pic:spPr>
                </pic:pic>
              </a:graphicData>
            </a:graphic>
          </wp:inline>
        </w:drawing>
      </w:r>
    </w:p>
    <w:p w:rsidR="00D0330B" w:rsidRPr="00D0330B" w:rsidRDefault="00D0330B" w:rsidP="00D0330B">
      <w:pPr>
        <w:numPr>
          <w:ilvl w:val="0"/>
          <w:numId w:val="14"/>
        </w:numPr>
        <w:spacing w:before="100" w:beforeAutospacing="1" w:after="100" w:afterAutospacing="1" w:line="240" w:lineRule="auto"/>
        <w:rPr>
          <w:sz w:val="24"/>
          <w:szCs w:val="24"/>
        </w:rPr>
      </w:pPr>
      <w:r w:rsidRPr="00D0330B">
        <w:rPr>
          <w:sz w:val="24"/>
          <w:szCs w:val="24"/>
        </w:rPr>
        <w:t>Подготовьте необходимые провода и инструменты.</w:t>
      </w:r>
    </w:p>
    <w:p w:rsidR="00D0330B" w:rsidRPr="00D0330B" w:rsidRDefault="00D0330B" w:rsidP="00D0330B">
      <w:pPr>
        <w:numPr>
          <w:ilvl w:val="0"/>
          <w:numId w:val="14"/>
        </w:numPr>
        <w:spacing w:before="100" w:beforeAutospacing="1" w:after="100" w:afterAutospacing="1" w:line="240" w:lineRule="auto"/>
        <w:rPr>
          <w:sz w:val="24"/>
          <w:szCs w:val="24"/>
        </w:rPr>
      </w:pPr>
      <w:r w:rsidRPr="00D0330B">
        <w:rPr>
          <w:sz w:val="24"/>
          <w:szCs w:val="24"/>
        </w:rPr>
        <w:t>Осмотрите и удостоверьтесь в отсутствии повреждений корпуса лампового патрона, выключателя, штепсельной вилки и исправности их резьбовых соединений.</w:t>
      </w:r>
    </w:p>
    <w:p w:rsidR="00D0330B" w:rsidRPr="00D0330B" w:rsidRDefault="00D0330B" w:rsidP="00D0330B">
      <w:pPr>
        <w:numPr>
          <w:ilvl w:val="0"/>
          <w:numId w:val="14"/>
        </w:numPr>
        <w:spacing w:before="100" w:beforeAutospacing="1" w:after="100" w:afterAutospacing="1" w:line="240" w:lineRule="auto"/>
        <w:rPr>
          <w:sz w:val="24"/>
          <w:szCs w:val="24"/>
        </w:rPr>
      </w:pPr>
      <w:r w:rsidRPr="00D0330B">
        <w:rPr>
          <w:sz w:val="24"/>
          <w:szCs w:val="24"/>
        </w:rPr>
        <w:t>Выполните зарядку лампового патрона согласно инструкционной карте № 4. Изучите инструкционную карту № 5 «Зарядка штепсельной вилки».</w:t>
      </w:r>
    </w:p>
    <w:p w:rsidR="00D0330B" w:rsidRPr="00D0330B" w:rsidRDefault="00D0330B" w:rsidP="00D0330B">
      <w:pPr>
        <w:pStyle w:val="a5"/>
        <w:jc w:val="center"/>
      </w:pPr>
      <w:r w:rsidRPr="00D0330B">
        <w:rPr>
          <w:rStyle w:val="a7"/>
          <w:color w:val="000000"/>
        </w:rPr>
        <w:t>Инструкционная карта № 5. Зарядка штепсельной вилки</w:t>
      </w:r>
    </w:p>
    <w:p w:rsidR="00D0330B" w:rsidRPr="00D0330B" w:rsidRDefault="00D0330B" w:rsidP="00D0330B">
      <w:pPr>
        <w:pStyle w:val="a5"/>
        <w:jc w:val="center"/>
      </w:pPr>
      <w:r w:rsidRPr="00D0330B">
        <w:rPr>
          <w:noProof/>
        </w:rPr>
        <w:lastRenderedPageBreak/>
        <w:drawing>
          <wp:inline distT="0" distB="0" distL="0" distR="0">
            <wp:extent cx="6064250" cy="3752850"/>
            <wp:effectExtent l="19050" t="0" r="0" b="0"/>
            <wp:docPr id="12" name="Рисунок 12" descr="http://tepka.ru/tehnologiya_8/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pka.ru/tehnologiya_8/0125.jpg"/>
                    <pic:cNvPicPr>
                      <a:picLocks noChangeAspect="1" noChangeArrowheads="1"/>
                    </pic:cNvPicPr>
                  </pic:nvPicPr>
                  <pic:blipFill>
                    <a:blip r:embed="rId11" cstate="print"/>
                    <a:srcRect/>
                    <a:stretch>
                      <a:fillRect/>
                    </a:stretch>
                  </pic:blipFill>
                  <pic:spPr bwMode="auto">
                    <a:xfrm>
                      <a:off x="0" y="0"/>
                      <a:ext cx="6064250" cy="3752850"/>
                    </a:xfrm>
                    <a:prstGeom prst="rect">
                      <a:avLst/>
                    </a:prstGeom>
                    <a:noFill/>
                    <a:ln w="9525">
                      <a:noFill/>
                      <a:miter lim="800000"/>
                      <a:headEnd/>
                      <a:tailEnd/>
                    </a:ln>
                  </pic:spPr>
                </pic:pic>
              </a:graphicData>
            </a:graphic>
          </wp:inline>
        </w:drawing>
      </w:r>
    </w:p>
    <w:p w:rsidR="00D0330B" w:rsidRPr="00D0330B" w:rsidRDefault="00D0330B" w:rsidP="00D0330B">
      <w:pPr>
        <w:pStyle w:val="a5"/>
        <w:jc w:val="center"/>
      </w:pPr>
      <w:r w:rsidRPr="00D0330B">
        <w:rPr>
          <w:rStyle w:val="a7"/>
          <w:color w:val="000000"/>
        </w:rPr>
        <w:t>Инструкционная карта № 6. Присоединение шнура</w:t>
      </w:r>
    </w:p>
    <w:p w:rsidR="00D0330B" w:rsidRDefault="00D0330B" w:rsidP="00D0330B">
      <w:pPr>
        <w:pStyle w:val="a5"/>
        <w:jc w:val="center"/>
      </w:pPr>
      <w:r w:rsidRPr="00D0330B">
        <w:rPr>
          <w:noProof/>
        </w:rPr>
        <w:lastRenderedPageBreak/>
        <w:drawing>
          <wp:inline distT="0" distB="0" distL="0" distR="0">
            <wp:extent cx="6027420" cy="2962910"/>
            <wp:effectExtent l="19050" t="0" r="0" b="0"/>
            <wp:docPr id="13" name="Рисунок 13" descr="http://tepka.ru/tehnologiya_8/0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pka.ru/tehnologiya_8/0125-2.jpg"/>
                    <pic:cNvPicPr>
                      <a:picLocks noChangeAspect="1" noChangeArrowheads="1"/>
                    </pic:cNvPicPr>
                  </pic:nvPicPr>
                  <pic:blipFill>
                    <a:blip r:embed="rId12" cstate="print"/>
                    <a:srcRect/>
                    <a:stretch>
                      <a:fillRect/>
                    </a:stretch>
                  </pic:blipFill>
                  <pic:spPr bwMode="auto">
                    <a:xfrm>
                      <a:off x="0" y="0"/>
                      <a:ext cx="6027420" cy="2962910"/>
                    </a:xfrm>
                    <a:prstGeom prst="rect">
                      <a:avLst/>
                    </a:prstGeom>
                    <a:noFill/>
                    <a:ln w="9525">
                      <a:noFill/>
                      <a:miter lim="800000"/>
                      <a:headEnd/>
                      <a:tailEnd/>
                    </a:ln>
                  </pic:spPr>
                </pic:pic>
              </a:graphicData>
            </a:graphic>
          </wp:inline>
        </w:drawing>
      </w:r>
      <w:r>
        <w:t> </w:t>
      </w:r>
      <w:r>
        <w:rPr>
          <w:noProof/>
        </w:rPr>
        <w:drawing>
          <wp:inline distT="0" distB="0" distL="0" distR="0">
            <wp:extent cx="6027420" cy="2216785"/>
            <wp:effectExtent l="19050" t="0" r="0" b="0"/>
            <wp:docPr id="14" name="Рисунок 14" descr="http://tepka.ru/tehnologiya_8/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pka.ru/tehnologiya_8/0126.jpg"/>
                    <pic:cNvPicPr>
                      <a:picLocks noChangeAspect="1" noChangeArrowheads="1"/>
                    </pic:cNvPicPr>
                  </pic:nvPicPr>
                  <pic:blipFill>
                    <a:blip r:embed="rId13" cstate="print"/>
                    <a:srcRect/>
                    <a:stretch>
                      <a:fillRect/>
                    </a:stretch>
                  </pic:blipFill>
                  <pic:spPr bwMode="auto">
                    <a:xfrm>
                      <a:off x="0" y="0"/>
                      <a:ext cx="6027420" cy="2216785"/>
                    </a:xfrm>
                    <a:prstGeom prst="rect">
                      <a:avLst/>
                    </a:prstGeom>
                    <a:noFill/>
                    <a:ln w="9525">
                      <a:noFill/>
                      <a:miter lim="800000"/>
                      <a:headEnd/>
                      <a:tailEnd/>
                    </a:ln>
                  </pic:spPr>
                </pic:pic>
              </a:graphicData>
            </a:graphic>
          </wp:inline>
        </w:drawing>
      </w:r>
    </w:p>
    <w:p w:rsidR="00BE3E1C" w:rsidRDefault="00BE3E1C" w:rsidP="00D0330B">
      <w:pPr>
        <w:pStyle w:val="a5"/>
        <w:jc w:val="center"/>
      </w:pPr>
      <w:r>
        <w:t>Домашнее задание:</w:t>
      </w:r>
    </w:p>
    <w:p w:rsidR="00BE3E1C" w:rsidRDefault="00BE3E1C" w:rsidP="00BE3E1C">
      <w:pPr>
        <w:pStyle w:val="a5"/>
        <w:numPr>
          <w:ilvl w:val="0"/>
          <w:numId w:val="16"/>
        </w:numPr>
        <w:jc w:val="center"/>
      </w:pPr>
      <w:r>
        <w:t>Составить схему заземления электрической машины, прибора.</w:t>
      </w:r>
    </w:p>
    <w:p w:rsidR="00393429" w:rsidRDefault="00393429" w:rsidP="00BE3E1C">
      <w:pPr>
        <w:pStyle w:val="a5"/>
        <w:numPr>
          <w:ilvl w:val="0"/>
          <w:numId w:val="16"/>
        </w:numPr>
        <w:jc w:val="center"/>
      </w:pPr>
      <w:r>
        <w:t>Составить схемы соединения элементов электрической цепи (3 вида)</w:t>
      </w:r>
    </w:p>
    <w:p w:rsidR="00393429" w:rsidRPr="00393429" w:rsidRDefault="00393429" w:rsidP="00393429">
      <w:pPr>
        <w:pStyle w:val="a8"/>
        <w:shd w:val="clear" w:color="auto" w:fill="F9F9F7"/>
        <w:spacing w:before="100" w:beforeAutospacing="1" w:after="100" w:afterAutospacing="1" w:line="240" w:lineRule="auto"/>
        <w:rPr>
          <w:rFonts w:ascii="Arial" w:eastAsia="Times New Roman" w:hAnsi="Arial" w:cs="Arial"/>
          <w:b/>
          <w:color w:val="000000"/>
          <w:sz w:val="16"/>
          <w:szCs w:val="16"/>
          <w:lang w:eastAsia="ru-RU"/>
        </w:rPr>
      </w:pPr>
      <w:r>
        <w:rPr>
          <w:b/>
        </w:rPr>
        <w:t>3)</w:t>
      </w:r>
      <w:r w:rsidRPr="00393429">
        <w:rPr>
          <w:b/>
        </w:rPr>
        <w:t xml:space="preserve">Дополнить </w:t>
      </w:r>
      <w:r w:rsidRPr="00393429">
        <w:rPr>
          <w:rFonts w:ascii="Arial" w:eastAsia="Times New Roman" w:hAnsi="Arial" w:cs="Arial"/>
          <w:b/>
          <w:color w:val="000000"/>
          <w:sz w:val="16"/>
          <w:szCs w:val="16"/>
          <w:lang w:eastAsia="ru-RU"/>
        </w:rPr>
        <w:t xml:space="preserve"> ТАБЛИЦУ</w:t>
      </w:r>
      <w:r w:rsidRPr="00393429">
        <w:rPr>
          <w:rFonts w:ascii="Arial" w:eastAsia="Times New Roman" w:hAnsi="Arial" w:cs="Arial"/>
          <w:color w:val="000000"/>
          <w:sz w:val="16"/>
          <w:szCs w:val="16"/>
          <w:lang w:eastAsia="ru-RU"/>
        </w:rPr>
        <w:t xml:space="preserve">         </w:t>
      </w:r>
      <w:r w:rsidRPr="00393429">
        <w:rPr>
          <w:rFonts w:ascii="Arial" w:eastAsia="Times New Roman" w:hAnsi="Arial" w:cs="Arial"/>
          <w:b/>
          <w:color w:val="000000"/>
          <w:sz w:val="16"/>
          <w:szCs w:val="16"/>
          <w:lang w:eastAsia="ru-RU"/>
        </w:rPr>
        <w:t>Условные обозначения контактных соединений</w:t>
      </w:r>
    </w:p>
    <w:tbl>
      <w:tblPr>
        <w:tblW w:w="0" w:type="auto"/>
        <w:tblCellSpacing w:w="15" w:type="dxa"/>
        <w:shd w:val="clear" w:color="auto" w:fill="F9F9F7"/>
        <w:tblCellMar>
          <w:top w:w="15" w:type="dxa"/>
          <w:left w:w="15" w:type="dxa"/>
          <w:bottom w:w="15" w:type="dxa"/>
          <w:right w:w="15" w:type="dxa"/>
        </w:tblCellMar>
        <w:tblLook w:val="04A0"/>
      </w:tblPr>
      <w:tblGrid>
        <w:gridCol w:w="3120"/>
        <w:gridCol w:w="3120"/>
        <w:gridCol w:w="3120"/>
      </w:tblGrid>
      <w:tr w:rsidR="00393429" w:rsidRPr="00A959F2" w:rsidTr="00D55D09">
        <w:trPr>
          <w:tblCellSpacing w:w="15" w:type="dxa"/>
        </w:trPr>
        <w:tc>
          <w:tcPr>
            <w:tcW w:w="30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Какое соединение изображено</w:t>
            </w:r>
            <w:proofErr w:type="gramStart"/>
            <w:r>
              <w:rPr>
                <w:rFonts w:ascii="Arial" w:eastAsia="Times New Roman" w:hAnsi="Arial" w:cs="Arial"/>
                <w:color w:val="000000"/>
                <w:sz w:val="16"/>
                <w:szCs w:val="16"/>
                <w:lang w:eastAsia="ru-RU"/>
              </w:rPr>
              <w:t xml:space="preserve"> ?</w:t>
            </w:r>
            <w:proofErr w:type="gramEnd"/>
            <w:r>
              <w:rPr>
                <w:rFonts w:ascii="Arial" w:eastAsia="Times New Roman" w:hAnsi="Arial" w:cs="Arial"/>
                <w:color w:val="000000"/>
                <w:sz w:val="16"/>
                <w:szCs w:val="16"/>
                <w:lang w:eastAsia="ru-RU"/>
              </w:rPr>
              <w:t xml:space="preserve"> </w:t>
            </w:r>
          </w:p>
        </w:tc>
        <w:tc>
          <w:tcPr>
            <w:tcW w:w="309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1075055" cy="255905"/>
                  <wp:effectExtent l="19050" t="0" r="0" b="0"/>
                  <wp:docPr id="2" name="Рисунок 1" descr="http://textarchive.ru/images/1051/2101611/m37b63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xtarchive.ru/images/1051/2101611/m37b63582.png"/>
                          <pic:cNvPicPr>
                            <a:picLocks noChangeAspect="1" noChangeArrowheads="1"/>
                          </pic:cNvPicPr>
                        </pic:nvPicPr>
                        <pic:blipFill>
                          <a:blip r:embed="rId14" cstate="print"/>
                          <a:srcRect/>
                          <a:stretch>
                            <a:fillRect/>
                          </a:stretch>
                        </pic:blipFill>
                        <pic:spPr bwMode="auto">
                          <a:xfrm>
                            <a:off x="0" y="0"/>
                            <a:ext cx="1075055" cy="255905"/>
                          </a:xfrm>
                          <a:prstGeom prst="rect">
                            <a:avLst/>
                          </a:prstGeom>
                          <a:noFill/>
                          <a:ln w="9525">
                            <a:noFill/>
                            <a:miter lim="800000"/>
                            <a:headEnd/>
                            <a:tailEnd/>
                          </a:ln>
                        </pic:spPr>
                      </pic:pic>
                    </a:graphicData>
                  </a:graphic>
                </wp:inline>
              </w:drawing>
            </w:r>
          </w:p>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812165" cy="255905"/>
                  <wp:effectExtent l="19050" t="0" r="6985" b="0"/>
                  <wp:docPr id="3" name="Рисунок 2" descr="http://textarchive.ru/images/1051/2101611/46f4d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xtarchive.ru/images/1051/2101611/46f4de22.png"/>
                          <pic:cNvPicPr>
                            <a:picLocks noChangeAspect="1" noChangeArrowheads="1"/>
                          </pic:cNvPicPr>
                        </pic:nvPicPr>
                        <pic:blipFill>
                          <a:blip r:embed="rId15" cstate="print"/>
                          <a:srcRect/>
                          <a:stretch>
                            <a:fillRect/>
                          </a:stretch>
                        </pic:blipFill>
                        <pic:spPr bwMode="auto">
                          <a:xfrm>
                            <a:off x="0" y="0"/>
                            <a:ext cx="812165" cy="255905"/>
                          </a:xfrm>
                          <a:prstGeom prst="rect">
                            <a:avLst/>
                          </a:prstGeom>
                          <a:noFill/>
                          <a:ln w="9525">
                            <a:noFill/>
                            <a:miter lim="800000"/>
                            <a:headEnd/>
                            <a:tailEnd/>
                          </a:ln>
                        </pic:spPr>
                      </pic:pic>
                    </a:graphicData>
                  </a:graphic>
                </wp:inline>
              </w:drawing>
            </w:r>
          </w:p>
        </w:tc>
        <w:tc>
          <w:tcPr>
            <w:tcW w:w="307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885190" cy="314325"/>
                  <wp:effectExtent l="19050" t="0" r="0" b="0"/>
                  <wp:docPr id="4" name="Рисунок 3" descr="http://textarchive.ru/images/1051/2101611/m334d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xtarchive.ru/images/1051/2101611/m334d537.png"/>
                          <pic:cNvPicPr>
                            <a:picLocks noChangeAspect="1" noChangeArrowheads="1"/>
                          </pic:cNvPicPr>
                        </pic:nvPicPr>
                        <pic:blipFill>
                          <a:blip r:embed="rId16" cstate="print"/>
                          <a:srcRect/>
                          <a:stretch>
                            <a:fillRect/>
                          </a:stretch>
                        </pic:blipFill>
                        <pic:spPr bwMode="auto">
                          <a:xfrm>
                            <a:off x="0" y="0"/>
                            <a:ext cx="885190" cy="314325"/>
                          </a:xfrm>
                          <a:prstGeom prst="rect">
                            <a:avLst/>
                          </a:prstGeom>
                          <a:noFill/>
                          <a:ln w="9525">
                            <a:noFill/>
                            <a:miter lim="800000"/>
                            <a:headEnd/>
                            <a:tailEnd/>
                          </a:ln>
                        </pic:spPr>
                      </pic:pic>
                    </a:graphicData>
                  </a:graphic>
                </wp:inline>
              </w:drawing>
            </w:r>
          </w:p>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1009650" cy="314325"/>
                  <wp:effectExtent l="19050" t="0" r="0" b="0"/>
                  <wp:docPr id="5" name="Рисунок 4" descr="http://textarchive.ru/images/1051/2101611/3f002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xtarchive.ru/images/1051/2101611/3f002461.png"/>
                          <pic:cNvPicPr>
                            <a:picLocks noChangeAspect="1" noChangeArrowheads="1"/>
                          </pic:cNvPicPr>
                        </pic:nvPicPr>
                        <pic:blipFill>
                          <a:blip r:embed="rId17" cstate="print"/>
                          <a:srcRect/>
                          <a:stretch>
                            <a:fillRect/>
                          </a:stretch>
                        </pic:blipFill>
                        <pic:spPr bwMode="auto">
                          <a:xfrm>
                            <a:off x="0" y="0"/>
                            <a:ext cx="1009650" cy="314325"/>
                          </a:xfrm>
                          <a:prstGeom prst="rect">
                            <a:avLst/>
                          </a:prstGeom>
                          <a:noFill/>
                          <a:ln w="9525">
                            <a:noFill/>
                            <a:miter lim="800000"/>
                            <a:headEnd/>
                            <a:tailEnd/>
                          </a:ln>
                        </pic:spPr>
                      </pic:pic>
                    </a:graphicData>
                  </a:graphic>
                </wp:inline>
              </w:drawing>
            </w:r>
          </w:p>
        </w:tc>
      </w:tr>
      <w:tr w:rsidR="00393429" w:rsidRPr="00A959F2" w:rsidTr="00D55D09">
        <w:trPr>
          <w:tblCellSpacing w:w="15" w:type="dxa"/>
        </w:trPr>
        <w:tc>
          <w:tcPr>
            <w:tcW w:w="30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w:t>
            </w:r>
          </w:p>
        </w:tc>
        <w:tc>
          <w:tcPr>
            <w:tcW w:w="309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841375" cy="153670"/>
                  <wp:effectExtent l="19050" t="0" r="0" b="0"/>
                  <wp:docPr id="1" name="Рисунок 5" descr="http://textarchive.ru/images/1051/2101611/1f9d1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xtarchive.ru/images/1051/2101611/1f9d1d49.png"/>
                          <pic:cNvPicPr>
                            <a:picLocks noChangeAspect="1" noChangeArrowheads="1"/>
                          </pic:cNvPicPr>
                        </pic:nvPicPr>
                        <pic:blipFill>
                          <a:blip r:embed="rId18" cstate="print"/>
                          <a:srcRect/>
                          <a:stretch>
                            <a:fillRect/>
                          </a:stretch>
                        </pic:blipFill>
                        <pic:spPr bwMode="auto">
                          <a:xfrm>
                            <a:off x="0" y="0"/>
                            <a:ext cx="841375" cy="153670"/>
                          </a:xfrm>
                          <a:prstGeom prst="rect">
                            <a:avLst/>
                          </a:prstGeom>
                          <a:noFill/>
                          <a:ln w="9525">
                            <a:noFill/>
                            <a:miter lim="800000"/>
                            <a:headEnd/>
                            <a:tailEnd/>
                          </a:ln>
                        </pic:spPr>
                      </pic:pic>
                    </a:graphicData>
                  </a:graphic>
                </wp:inline>
              </w:drawing>
            </w:r>
          </w:p>
        </w:tc>
        <w:tc>
          <w:tcPr>
            <w:tcW w:w="307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393429" w:rsidRPr="00A959F2" w:rsidRDefault="00393429" w:rsidP="00D55D09">
            <w:pPr>
              <w:spacing w:after="0" w:line="240" w:lineRule="auto"/>
              <w:rPr>
                <w:rFonts w:ascii="Arial" w:eastAsia="Times New Roman" w:hAnsi="Arial" w:cs="Arial"/>
                <w:color w:val="000000"/>
                <w:sz w:val="16"/>
                <w:szCs w:val="16"/>
                <w:lang w:eastAsia="ru-RU"/>
              </w:rPr>
            </w:pPr>
          </w:p>
        </w:tc>
      </w:tr>
      <w:tr w:rsidR="00393429" w:rsidRPr="00A959F2" w:rsidTr="00D55D09">
        <w:trPr>
          <w:tblCellSpacing w:w="15" w:type="dxa"/>
        </w:trPr>
        <w:tc>
          <w:tcPr>
            <w:tcW w:w="30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w:t>
            </w:r>
          </w:p>
        </w:tc>
        <w:tc>
          <w:tcPr>
            <w:tcW w:w="309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848360" cy="139065"/>
                  <wp:effectExtent l="19050" t="0" r="8890" b="0"/>
                  <wp:docPr id="10" name="Рисунок 6" descr="http://textarchive.ru/images/1051/2101611/5f5e07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xtarchive.ru/images/1051/2101611/5f5e077e.png"/>
                          <pic:cNvPicPr>
                            <a:picLocks noChangeAspect="1" noChangeArrowheads="1"/>
                          </pic:cNvPicPr>
                        </pic:nvPicPr>
                        <pic:blipFill>
                          <a:blip r:embed="rId19" cstate="print"/>
                          <a:srcRect/>
                          <a:stretch>
                            <a:fillRect/>
                          </a:stretch>
                        </pic:blipFill>
                        <pic:spPr bwMode="auto">
                          <a:xfrm>
                            <a:off x="0" y="0"/>
                            <a:ext cx="848360" cy="139065"/>
                          </a:xfrm>
                          <a:prstGeom prst="rect">
                            <a:avLst/>
                          </a:prstGeom>
                          <a:noFill/>
                          <a:ln w="9525">
                            <a:noFill/>
                            <a:miter lim="800000"/>
                            <a:headEnd/>
                            <a:tailEnd/>
                          </a:ln>
                        </pic:spPr>
                      </pic:pic>
                    </a:graphicData>
                  </a:graphic>
                </wp:inline>
              </w:drawing>
            </w:r>
          </w:p>
        </w:tc>
        <w:tc>
          <w:tcPr>
            <w:tcW w:w="3075"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393429" w:rsidRPr="00A959F2" w:rsidRDefault="00393429" w:rsidP="00D55D09">
            <w:pPr>
              <w:spacing w:after="0" w:line="240" w:lineRule="auto"/>
              <w:rPr>
                <w:rFonts w:ascii="Arial" w:eastAsia="Times New Roman" w:hAnsi="Arial" w:cs="Arial"/>
                <w:color w:val="000000"/>
                <w:sz w:val="16"/>
                <w:szCs w:val="16"/>
                <w:lang w:eastAsia="ru-RU"/>
              </w:rPr>
            </w:pPr>
          </w:p>
        </w:tc>
      </w:tr>
    </w:tbl>
    <w:p w:rsidR="00393429" w:rsidRPr="00A959F2" w:rsidRDefault="00393429" w:rsidP="00393429">
      <w:pPr>
        <w:shd w:val="clear" w:color="auto" w:fill="F9F9F7"/>
        <w:spacing w:before="100" w:beforeAutospacing="1" w:after="100" w:afterAutospacing="1" w:line="240" w:lineRule="auto"/>
        <w:rPr>
          <w:rFonts w:ascii="Arial" w:eastAsia="Times New Roman" w:hAnsi="Arial" w:cs="Arial"/>
          <w:color w:val="000000"/>
          <w:sz w:val="16"/>
          <w:szCs w:val="16"/>
          <w:lang w:eastAsia="ru-RU"/>
        </w:rPr>
      </w:pPr>
      <w:r w:rsidRPr="00A959F2">
        <w:rPr>
          <w:rFonts w:ascii="Arial" w:eastAsia="Times New Roman" w:hAnsi="Arial" w:cs="Arial"/>
          <w:color w:val="000000"/>
          <w:sz w:val="16"/>
          <w:szCs w:val="16"/>
          <w:lang w:eastAsia="ru-RU"/>
        </w:rPr>
        <w:t>Место контакта или присоединения может располагаться на любом участке провода от одного разрыва до другого.</w:t>
      </w:r>
    </w:p>
    <w:p w:rsidR="00393429" w:rsidRPr="00A959F2" w:rsidRDefault="00393429" w:rsidP="00393429">
      <w:pPr>
        <w:shd w:val="clear" w:color="auto" w:fill="F9F9F7"/>
        <w:spacing w:before="100" w:beforeAutospacing="1" w:after="100" w:afterAutospacing="1" w:line="240" w:lineRule="auto"/>
        <w:rPr>
          <w:rFonts w:ascii="Arial" w:eastAsia="Times New Roman" w:hAnsi="Arial" w:cs="Arial"/>
          <w:color w:val="000000"/>
          <w:sz w:val="16"/>
          <w:szCs w:val="16"/>
          <w:lang w:eastAsia="ru-RU"/>
        </w:rPr>
      </w:pPr>
      <w:r w:rsidRPr="00A959F2">
        <w:rPr>
          <w:rFonts w:ascii="Arial" w:eastAsia="Times New Roman" w:hAnsi="Arial" w:cs="Arial"/>
          <w:color w:val="000000"/>
          <w:sz w:val="16"/>
          <w:szCs w:val="16"/>
          <w:lang w:eastAsia="ru-RU"/>
        </w:rPr>
        <w:t>ТАБЛИЦА № 4. Условные обозначения включателей, выключателей, разъединителей:</w:t>
      </w:r>
    </w:p>
    <w:tbl>
      <w:tblPr>
        <w:tblW w:w="0" w:type="auto"/>
        <w:tblCellSpacing w:w="15" w:type="dxa"/>
        <w:shd w:val="clear" w:color="auto" w:fill="F9F9F7"/>
        <w:tblCellMar>
          <w:top w:w="15" w:type="dxa"/>
          <w:left w:w="15" w:type="dxa"/>
          <w:bottom w:w="15" w:type="dxa"/>
          <w:right w:w="15" w:type="dxa"/>
        </w:tblCellMar>
        <w:tblLook w:val="04A0"/>
      </w:tblPr>
      <w:tblGrid>
        <w:gridCol w:w="3120"/>
        <w:gridCol w:w="3215"/>
      </w:tblGrid>
      <w:tr w:rsidR="00393429" w:rsidRPr="00A959F2" w:rsidTr="000463A0">
        <w:trPr>
          <w:tblCellSpacing w:w="15" w:type="dxa"/>
        </w:trPr>
        <w:tc>
          <w:tcPr>
            <w:tcW w:w="30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after="0" w:line="240" w:lineRule="auto"/>
              <w:rPr>
                <w:rFonts w:ascii="Arial" w:eastAsia="Times New Roman" w:hAnsi="Arial" w:cs="Arial"/>
                <w:color w:val="000000"/>
                <w:sz w:val="16"/>
                <w:szCs w:val="16"/>
                <w:lang w:eastAsia="ru-RU"/>
              </w:rPr>
            </w:pPr>
          </w:p>
        </w:tc>
        <w:tc>
          <w:tcPr>
            <w:tcW w:w="317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sidRPr="00A959F2">
              <w:rPr>
                <w:rFonts w:ascii="Arial" w:eastAsia="Times New Roman" w:hAnsi="Arial" w:cs="Arial"/>
                <w:color w:val="000000"/>
                <w:sz w:val="16"/>
                <w:szCs w:val="16"/>
                <w:lang w:eastAsia="ru-RU"/>
              </w:rPr>
              <w:t>замыкающий</w:t>
            </w:r>
          </w:p>
        </w:tc>
      </w:tr>
      <w:tr w:rsidR="00393429" w:rsidRPr="00A959F2" w:rsidTr="000463A0">
        <w:trPr>
          <w:tblCellSpacing w:w="15" w:type="dxa"/>
        </w:trPr>
        <w:tc>
          <w:tcPr>
            <w:tcW w:w="30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sidRPr="00A959F2">
              <w:rPr>
                <w:rFonts w:ascii="Arial" w:eastAsia="Times New Roman" w:hAnsi="Arial" w:cs="Arial"/>
                <w:color w:val="000000"/>
                <w:sz w:val="16"/>
                <w:szCs w:val="16"/>
                <w:lang w:eastAsia="ru-RU"/>
              </w:rPr>
              <w:lastRenderedPageBreak/>
              <w:t>Однополюсный выключатель</w:t>
            </w:r>
          </w:p>
        </w:tc>
        <w:tc>
          <w:tcPr>
            <w:tcW w:w="317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1316990" cy="409575"/>
                  <wp:effectExtent l="19050" t="0" r="0" b="0"/>
                  <wp:docPr id="52" name="Рисунок 7" descr="http://textarchive.ru/images/1051/2101611/m78f2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xtarchive.ru/images/1051/2101611/m78f2514.png"/>
                          <pic:cNvPicPr>
                            <a:picLocks noChangeAspect="1" noChangeArrowheads="1"/>
                          </pic:cNvPicPr>
                        </pic:nvPicPr>
                        <pic:blipFill>
                          <a:blip r:embed="rId20" cstate="print"/>
                          <a:srcRect/>
                          <a:stretch>
                            <a:fillRect/>
                          </a:stretch>
                        </pic:blipFill>
                        <pic:spPr bwMode="auto">
                          <a:xfrm>
                            <a:off x="0" y="0"/>
                            <a:ext cx="1316990" cy="409575"/>
                          </a:xfrm>
                          <a:prstGeom prst="rect">
                            <a:avLst/>
                          </a:prstGeom>
                          <a:noFill/>
                          <a:ln w="9525">
                            <a:noFill/>
                            <a:miter lim="800000"/>
                            <a:headEnd/>
                            <a:tailEnd/>
                          </a:ln>
                        </pic:spPr>
                      </pic:pic>
                    </a:graphicData>
                  </a:graphic>
                </wp:inline>
              </w:drawing>
            </w:r>
          </w:p>
        </w:tc>
      </w:tr>
      <w:tr w:rsidR="00393429" w:rsidRPr="00A959F2" w:rsidTr="000463A0">
        <w:trPr>
          <w:tblCellSpacing w:w="15" w:type="dxa"/>
        </w:trPr>
        <w:tc>
          <w:tcPr>
            <w:tcW w:w="30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p>
        </w:tc>
        <w:tc>
          <w:tcPr>
            <w:tcW w:w="317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1287780" cy="446405"/>
                  <wp:effectExtent l="19050" t="0" r="7620" b="0"/>
                  <wp:docPr id="53" name="Рисунок 8" descr="http://textarchive.ru/images/1051/2101611/m7324d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xtarchive.ru/images/1051/2101611/m7324d263.png"/>
                          <pic:cNvPicPr>
                            <a:picLocks noChangeAspect="1" noChangeArrowheads="1"/>
                          </pic:cNvPicPr>
                        </pic:nvPicPr>
                        <pic:blipFill>
                          <a:blip r:embed="rId21" cstate="print"/>
                          <a:srcRect/>
                          <a:stretch>
                            <a:fillRect/>
                          </a:stretch>
                        </pic:blipFill>
                        <pic:spPr bwMode="auto">
                          <a:xfrm>
                            <a:off x="0" y="0"/>
                            <a:ext cx="1287780" cy="446405"/>
                          </a:xfrm>
                          <a:prstGeom prst="rect">
                            <a:avLst/>
                          </a:prstGeom>
                          <a:noFill/>
                          <a:ln w="9525">
                            <a:noFill/>
                            <a:miter lim="800000"/>
                            <a:headEnd/>
                            <a:tailEnd/>
                          </a:ln>
                        </pic:spPr>
                      </pic:pic>
                    </a:graphicData>
                  </a:graphic>
                </wp:inline>
              </w:drawing>
            </w:r>
          </w:p>
        </w:tc>
      </w:tr>
      <w:tr w:rsidR="00393429" w:rsidRPr="00A959F2" w:rsidTr="000463A0">
        <w:trPr>
          <w:tblCellSpacing w:w="15" w:type="dxa"/>
        </w:trPr>
        <w:tc>
          <w:tcPr>
            <w:tcW w:w="30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p>
        </w:tc>
        <w:tc>
          <w:tcPr>
            <w:tcW w:w="317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1287780" cy="548640"/>
                  <wp:effectExtent l="19050" t="0" r="7620" b="0"/>
                  <wp:docPr id="54" name="Рисунок 9" descr="http://textarchive.ru/images/1051/2101611/m34ceff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xtarchive.ru/images/1051/2101611/m34ceff0a.png"/>
                          <pic:cNvPicPr>
                            <a:picLocks noChangeAspect="1" noChangeArrowheads="1"/>
                          </pic:cNvPicPr>
                        </pic:nvPicPr>
                        <pic:blipFill>
                          <a:blip r:embed="rId22" cstate="print"/>
                          <a:srcRect/>
                          <a:stretch>
                            <a:fillRect/>
                          </a:stretch>
                        </pic:blipFill>
                        <pic:spPr bwMode="auto">
                          <a:xfrm>
                            <a:off x="0" y="0"/>
                            <a:ext cx="1287780" cy="548640"/>
                          </a:xfrm>
                          <a:prstGeom prst="rect">
                            <a:avLst/>
                          </a:prstGeom>
                          <a:noFill/>
                          <a:ln w="9525">
                            <a:noFill/>
                            <a:miter lim="800000"/>
                            <a:headEnd/>
                            <a:tailEnd/>
                          </a:ln>
                        </pic:spPr>
                      </pic:pic>
                    </a:graphicData>
                  </a:graphic>
                </wp:inline>
              </w:drawing>
            </w:r>
          </w:p>
        </w:tc>
      </w:tr>
      <w:tr w:rsidR="00393429" w:rsidRPr="00A959F2" w:rsidTr="000463A0">
        <w:trPr>
          <w:tblCellSpacing w:w="15" w:type="dxa"/>
        </w:trPr>
        <w:tc>
          <w:tcPr>
            <w:tcW w:w="30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p>
        </w:tc>
        <w:tc>
          <w:tcPr>
            <w:tcW w:w="317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1316990" cy="577850"/>
                  <wp:effectExtent l="19050" t="0" r="0" b="0"/>
                  <wp:docPr id="55" name="Рисунок 10" descr="http://textarchive.ru/images/1051/2101611/7eab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xtarchive.ru/images/1051/2101611/7eab556.png"/>
                          <pic:cNvPicPr>
                            <a:picLocks noChangeAspect="1" noChangeArrowheads="1"/>
                          </pic:cNvPicPr>
                        </pic:nvPicPr>
                        <pic:blipFill>
                          <a:blip r:embed="rId23" cstate="print"/>
                          <a:srcRect/>
                          <a:stretch>
                            <a:fillRect/>
                          </a:stretch>
                        </pic:blipFill>
                        <pic:spPr bwMode="auto">
                          <a:xfrm>
                            <a:off x="0" y="0"/>
                            <a:ext cx="1316990" cy="577850"/>
                          </a:xfrm>
                          <a:prstGeom prst="rect">
                            <a:avLst/>
                          </a:prstGeom>
                          <a:noFill/>
                          <a:ln w="9525">
                            <a:noFill/>
                            <a:miter lim="800000"/>
                            <a:headEnd/>
                            <a:tailEnd/>
                          </a:ln>
                        </pic:spPr>
                      </pic:pic>
                    </a:graphicData>
                  </a:graphic>
                </wp:inline>
              </w:drawing>
            </w:r>
          </w:p>
        </w:tc>
      </w:tr>
      <w:tr w:rsidR="00393429" w:rsidRPr="00A959F2" w:rsidTr="000463A0">
        <w:trPr>
          <w:tblCellSpacing w:w="15" w:type="dxa"/>
        </w:trPr>
        <w:tc>
          <w:tcPr>
            <w:tcW w:w="30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p>
        </w:tc>
        <w:tc>
          <w:tcPr>
            <w:tcW w:w="317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1316990" cy="607060"/>
                  <wp:effectExtent l="19050" t="0" r="0" b="0"/>
                  <wp:docPr id="56" name="Рисунок 11" descr="http://textarchive.ru/images/1051/2101611/m6fdac5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xtarchive.ru/images/1051/2101611/m6fdac5f2.png"/>
                          <pic:cNvPicPr>
                            <a:picLocks noChangeAspect="1" noChangeArrowheads="1"/>
                          </pic:cNvPicPr>
                        </pic:nvPicPr>
                        <pic:blipFill>
                          <a:blip r:embed="rId24" cstate="print"/>
                          <a:srcRect/>
                          <a:stretch>
                            <a:fillRect/>
                          </a:stretch>
                        </pic:blipFill>
                        <pic:spPr bwMode="auto">
                          <a:xfrm>
                            <a:off x="0" y="0"/>
                            <a:ext cx="1316990" cy="607060"/>
                          </a:xfrm>
                          <a:prstGeom prst="rect">
                            <a:avLst/>
                          </a:prstGeom>
                          <a:noFill/>
                          <a:ln w="9525">
                            <a:noFill/>
                            <a:miter lim="800000"/>
                            <a:headEnd/>
                            <a:tailEnd/>
                          </a:ln>
                        </pic:spPr>
                      </pic:pic>
                    </a:graphicData>
                  </a:graphic>
                </wp:inline>
              </w:drawing>
            </w:r>
          </w:p>
        </w:tc>
      </w:tr>
      <w:tr w:rsidR="00393429" w:rsidRPr="00A959F2" w:rsidTr="000463A0">
        <w:trPr>
          <w:tblCellSpacing w:w="15" w:type="dxa"/>
        </w:trPr>
        <w:tc>
          <w:tcPr>
            <w:tcW w:w="30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p>
        </w:tc>
        <w:tc>
          <w:tcPr>
            <w:tcW w:w="317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1375410" cy="482600"/>
                  <wp:effectExtent l="19050" t="0" r="0" b="0"/>
                  <wp:docPr id="57" name="Рисунок 12" descr="http://textarchive.ru/images/1051/2101611/2a565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xtarchive.ru/images/1051/2101611/2a565000.png"/>
                          <pic:cNvPicPr>
                            <a:picLocks noChangeAspect="1" noChangeArrowheads="1"/>
                          </pic:cNvPicPr>
                        </pic:nvPicPr>
                        <pic:blipFill>
                          <a:blip r:embed="rId25" cstate="print"/>
                          <a:srcRect/>
                          <a:stretch>
                            <a:fillRect/>
                          </a:stretch>
                        </pic:blipFill>
                        <pic:spPr bwMode="auto">
                          <a:xfrm>
                            <a:off x="0" y="0"/>
                            <a:ext cx="1375410" cy="482600"/>
                          </a:xfrm>
                          <a:prstGeom prst="rect">
                            <a:avLst/>
                          </a:prstGeom>
                          <a:noFill/>
                          <a:ln w="9525">
                            <a:noFill/>
                            <a:miter lim="800000"/>
                            <a:headEnd/>
                            <a:tailEnd/>
                          </a:ln>
                        </pic:spPr>
                      </pic:pic>
                    </a:graphicData>
                  </a:graphic>
                </wp:inline>
              </w:drawing>
            </w:r>
          </w:p>
        </w:tc>
      </w:tr>
      <w:tr w:rsidR="00393429" w:rsidRPr="00A959F2" w:rsidTr="000463A0">
        <w:trPr>
          <w:tblCellSpacing w:w="15" w:type="dxa"/>
        </w:trPr>
        <w:tc>
          <w:tcPr>
            <w:tcW w:w="307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p>
        </w:tc>
        <w:tc>
          <w:tcPr>
            <w:tcW w:w="3170"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1316990" cy="541020"/>
                  <wp:effectExtent l="19050" t="0" r="0" b="0"/>
                  <wp:docPr id="58" name="Рисунок 13" descr="http://textarchive.ru/images/1051/2101611/6d2e93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xtarchive.ru/images/1051/2101611/6d2e93dd.png"/>
                          <pic:cNvPicPr>
                            <a:picLocks noChangeAspect="1" noChangeArrowheads="1"/>
                          </pic:cNvPicPr>
                        </pic:nvPicPr>
                        <pic:blipFill>
                          <a:blip r:embed="rId26" cstate="print"/>
                          <a:srcRect/>
                          <a:stretch>
                            <a:fillRect/>
                          </a:stretch>
                        </pic:blipFill>
                        <pic:spPr bwMode="auto">
                          <a:xfrm>
                            <a:off x="0" y="0"/>
                            <a:ext cx="1316990" cy="541020"/>
                          </a:xfrm>
                          <a:prstGeom prst="rect">
                            <a:avLst/>
                          </a:prstGeom>
                          <a:noFill/>
                          <a:ln w="9525">
                            <a:noFill/>
                            <a:miter lim="800000"/>
                            <a:headEnd/>
                            <a:tailEnd/>
                          </a:ln>
                        </pic:spPr>
                      </pic:pic>
                    </a:graphicData>
                  </a:graphic>
                </wp:inline>
              </w:drawing>
            </w:r>
          </w:p>
        </w:tc>
      </w:tr>
    </w:tbl>
    <w:p w:rsidR="00393429" w:rsidRPr="00A959F2" w:rsidRDefault="00393429" w:rsidP="00393429">
      <w:pPr>
        <w:shd w:val="clear" w:color="auto" w:fill="F9F9F7"/>
        <w:spacing w:before="100" w:beforeAutospacing="1" w:after="100" w:afterAutospacing="1" w:line="240" w:lineRule="auto"/>
        <w:rPr>
          <w:rFonts w:ascii="Arial" w:eastAsia="Times New Roman" w:hAnsi="Arial" w:cs="Arial"/>
          <w:color w:val="000000"/>
          <w:sz w:val="16"/>
          <w:szCs w:val="16"/>
          <w:lang w:eastAsia="ru-RU"/>
        </w:rPr>
      </w:pPr>
      <w:r w:rsidRPr="00A959F2">
        <w:rPr>
          <w:rFonts w:ascii="Arial" w:eastAsia="Times New Roman" w:hAnsi="Arial" w:cs="Arial"/>
          <w:color w:val="000000"/>
          <w:sz w:val="16"/>
          <w:szCs w:val="16"/>
          <w:lang w:eastAsia="ru-RU"/>
        </w:rPr>
        <w:t>Вертикальные линии, пересекающие подвижные контакты, говорят, что все три контакта замыкаются (или размыкаются) одновременно от одного воздействия.</w:t>
      </w:r>
    </w:p>
    <w:p w:rsidR="00393429" w:rsidRPr="00A959F2" w:rsidRDefault="00393429" w:rsidP="00393429">
      <w:pPr>
        <w:shd w:val="clear" w:color="auto" w:fill="F9F9F7"/>
        <w:spacing w:before="100" w:beforeAutospacing="1" w:after="100" w:afterAutospacing="1" w:line="240" w:lineRule="auto"/>
        <w:rPr>
          <w:rFonts w:ascii="Arial" w:eastAsia="Times New Roman" w:hAnsi="Arial" w:cs="Arial"/>
          <w:color w:val="000000"/>
          <w:sz w:val="16"/>
          <w:szCs w:val="16"/>
          <w:lang w:eastAsia="ru-RU"/>
        </w:rPr>
      </w:pPr>
      <w:r w:rsidRPr="00A959F2">
        <w:rPr>
          <w:rFonts w:ascii="Arial" w:eastAsia="Times New Roman" w:hAnsi="Arial" w:cs="Arial"/>
          <w:color w:val="000000"/>
          <w:sz w:val="16"/>
          <w:szCs w:val="16"/>
          <w:lang w:eastAsia="ru-RU"/>
        </w:rPr>
        <w:t>При рассмотрении схемы необходимо учитывать то, что некоторые элементы цепи чертятся одинаково, но их буквенное обозначение будет отличаться (например, контакт реле и выключатель).</w:t>
      </w:r>
    </w:p>
    <w:p w:rsidR="00393429" w:rsidRPr="00A959F2" w:rsidRDefault="00393429" w:rsidP="00393429">
      <w:pPr>
        <w:shd w:val="clear" w:color="auto" w:fill="F9F9F7"/>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1192530" cy="658495"/>
            <wp:effectExtent l="19050" t="0" r="7620" b="0"/>
            <wp:docPr id="27" name="Рисунок 19" descr="http://textarchive.ru/images/1051/2101611/m2c161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xtarchive.ru/images/1051/2101611/m2c161075.png"/>
                    <pic:cNvPicPr>
                      <a:picLocks noChangeAspect="1" noChangeArrowheads="1"/>
                    </pic:cNvPicPr>
                  </pic:nvPicPr>
                  <pic:blipFill>
                    <a:blip r:embed="rId27" cstate="print"/>
                    <a:srcRect/>
                    <a:stretch>
                      <a:fillRect/>
                    </a:stretch>
                  </pic:blipFill>
                  <pic:spPr bwMode="auto">
                    <a:xfrm>
                      <a:off x="0" y="0"/>
                      <a:ext cx="1192530" cy="658495"/>
                    </a:xfrm>
                    <a:prstGeom prst="rect">
                      <a:avLst/>
                    </a:prstGeom>
                    <a:noFill/>
                    <a:ln w="9525">
                      <a:noFill/>
                      <a:miter lim="800000"/>
                      <a:headEnd/>
                      <a:tailEnd/>
                    </a:ln>
                  </pic:spPr>
                </pic:pic>
              </a:graphicData>
            </a:graphic>
          </wp:inline>
        </w:drawing>
      </w:r>
      <w:r>
        <w:rPr>
          <w:rFonts w:ascii="Arial" w:eastAsia="Times New Roman" w:hAnsi="Arial" w:cs="Arial"/>
          <w:noProof/>
          <w:color w:val="000000"/>
          <w:sz w:val="16"/>
          <w:szCs w:val="16"/>
          <w:lang w:eastAsia="ru-RU"/>
        </w:rPr>
        <w:drawing>
          <wp:inline distT="0" distB="0" distL="0" distR="0">
            <wp:extent cx="965835" cy="409575"/>
            <wp:effectExtent l="19050" t="0" r="5715" b="0"/>
            <wp:docPr id="28" name="Рисунок 20" descr="http://textarchive.ru/images/1051/2101611/77567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xtarchive.ru/images/1051/2101611/77567044.png"/>
                    <pic:cNvPicPr>
                      <a:picLocks noChangeAspect="1" noChangeArrowheads="1"/>
                    </pic:cNvPicPr>
                  </pic:nvPicPr>
                  <pic:blipFill>
                    <a:blip r:embed="rId28" cstate="print"/>
                    <a:srcRect/>
                    <a:stretch>
                      <a:fillRect/>
                    </a:stretch>
                  </pic:blipFill>
                  <pic:spPr bwMode="auto">
                    <a:xfrm>
                      <a:off x="0" y="0"/>
                      <a:ext cx="965835" cy="409575"/>
                    </a:xfrm>
                    <a:prstGeom prst="rect">
                      <a:avLst/>
                    </a:prstGeom>
                    <a:noFill/>
                    <a:ln w="9525">
                      <a:noFill/>
                      <a:miter lim="800000"/>
                      <a:headEnd/>
                      <a:tailEnd/>
                    </a:ln>
                  </pic:spPr>
                </pic:pic>
              </a:graphicData>
            </a:graphic>
          </wp:inline>
        </w:drawing>
      </w:r>
    </w:p>
    <w:p w:rsidR="00393429" w:rsidRPr="00A959F2" w:rsidRDefault="00393429" w:rsidP="00393429">
      <w:pPr>
        <w:shd w:val="clear" w:color="auto" w:fill="F9F9F7"/>
        <w:spacing w:before="100" w:beforeAutospacing="1" w:after="100" w:afterAutospacing="1" w:line="240" w:lineRule="auto"/>
        <w:rPr>
          <w:rFonts w:ascii="Arial" w:eastAsia="Times New Roman" w:hAnsi="Arial" w:cs="Arial"/>
          <w:color w:val="000000"/>
          <w:sz w:val="16"/>
          <w:szCs w:val="16"/>
          <w:lang w:eastAsia="ru-RU"/>
        </w:rPr>
      </w:pPr>
      <w:r w:rsidRPr="00A959F2">
        <w:rPr>
          <w:rFonts w:ascii="Arial" w:eastAsia="Times New Roman" w:hAnsi="Arial" w:cs="Arial"/>
          <w:color w:val="000000"/>
          <w:sz w:val="16"/>
          <w:szCs w:val="16"/>
          <w:lang w:eastAsia="ru-RU"/>
        </w:rPr>
        <w:t>ТАБЛИЦА № 6. Полупроводниковые приборы</w:t>
      </w:r>
    </w:p>
    <w:tbl>
      <w:tblPr>
        <w:tblW w:w="0" w:type="auto"/>
        <w:tblCellSpacing w:w="15" w:type="dxa"/>
        <w:shd w:val="clear" w:color="auto" w:fill="F9F9F7"/>
        <w:tblCellMar>
          <w:top w:w="15" w:type="dxa"/>
          <w:left w:w="15" w:type="dxa"/>
          <w:bottom w:w="15" w:type="dxa"/>
          <w:right w:w="15" w:type="dxa"/>
        </w:tblCellMar>
        <w:tblLook w:val="04A0"/>
      </w:tblPr>
      <w:tblGrid>
        <w:gridCol w:w="4770"/>
        <w:gridCol w:w="4785"/>
      </w:tblGrid>
      <w:tr w:rsidR="00393429" w:rsidRPr="00A959F2" w:rsidTr="00D55D09">
        <w:trPr>
          <w:tblCellSpacing w:w="15" w:type="dxa"/>
        </w:trPr>
        <w:tc>
          <w:tcPr>
            <w:tcW w:w="472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sidRPr="00A959F2">
              <w:rPr>
                <w:rFonts w:ascii="Arial" w:eastAsia="Times New Roman" w:hAnsi="Arial" w:cs="Arial"/>
                <w:color w:val="000000"/>
                <w:sz w:val="16"/>
                <w:szCs w:val="16"/>
                <w:lang w:eastAsia="ru-RU"/>
              </w:rPr>
              <w:t>Диод</w:t>
            </w:r>
          </w:p>
        </w:tc>
        <w:tc>
          <w:tcPr>
            <w:tcW w:w="4740"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951230" cy="467995"/>
                  <wp:effectExtent l="19050" t="0" r="1270" b="0"/>
                  <wp:docPr id="37" name="Рисунок 29" descr="http://textarchive.ru/images/1051/2101611/47fd6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extarchive.ru/images/1051/2101611/47fd6e61.png"/>
                          <pic:cNvPicPr>
                            <a:picLocks noChangeAspect="1" noChangeArrowheads="1"/>
                          </pic:cNvPicPr>
                        </pic:nvPicPr>
                        <pic:blipFill>
                          <a:blip r:embed="rId29" cstate="print"/>
                          <a:srcRect/>
                          <a:stretch>
                            <a:fillRect/>
                          </a:stretch>
                        </pic:blipFill>
                        <pic:spPr bwMode="auto">
                          <a:xfrm>
                            <a:off x="0" y="0"/>
                            <a:ext cx="951230" cy="467995"/>
                          </a:xfrm>
                          <a:prstGeom prst="rect">
                            <a:avLst/>
                          </a:prstGeom>
                          <a:noFill/>
                          <a:ln w="9525">
                            <a:noFill/>
                            <a:miter lim="800000"/>
                            <a:headEnd/>
                            <a:tailEnd/>
                          </a:ln>
                        </pic:spPr>
                      </pic:pic>
                    </a:graphicData>
                  </a:graphic>
                </wp:inline>
              </w:drawing>
            </w:r>
          </w:p>
        </w:tc>
      </w:tr>
      <w:tr w:rsidR="00393429" w:rsidRPr="00A959F2" w:rsidTr="00D55D09">
        <w:trPr>
          <w:tblCellSpacing w:w="15" w:type="dxa"/>
        </w:trPr>
        <w:tc>
          <w:tcPr>
            <w:tcW w:w="472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F8505E"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w:t>
            </w:r>
          </w:p>
        </w:tc>
        <w:tc>
          <w:tcPr>
            <w:tcW w:w="4740"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951230" cy="731520"/>
                  <wp:effectExtent l="19050" t="0" r="1270" b="0"/>
                  <wp:docPr id="39" name="Рисунок 31" descr="http://textarchive.ru/images/1051/2101611/m1e108e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xtarchive.ru/images/1051/2101611/m1e108e9b.png"/>
                          <pic:cNvPicPr>
                            <a:picLocks noChangeAspect="1" noChangeArrowheads="1"/>
                          </pic:cNvPicPr>
                        </pic:nvPicPr>
                        <pic:blipFill>
                          <a:blip r:embed="rId30" cstate="print"/>
                          <a:srcRect/>
                          <a:stretch>
                            <a:fillRect/>
                          </a:stretch>
                        </pic:blipFill>
                        <pic:spPr bwMode="auto">
                          <a:xfrm>
                            <a:off x="0" y="0"/>
                            <a:ext cx="951230" cy="731520"/>
                          </a:xfrm>
                          <a:prstGeom prst="rect">
                            <a:avLst/>
                          </a:prstGeom>
                          <a:noFill/>
                          <a:ln w="9525">
                            <a:noFill/>
                            <a:miter lim="800000"/>
                            <a:headEnd/>
                            <a:tailEnd/>
                          </a:ln>
                        </pic:spPr>
                      </pic:pic>
                    </a:graphicData>
                  </a:graphic>
                </wp:inline>
              </w:drawing>
            </w:r>
          </w:p>
        </w:tc>
      </w:tr>
      <w:tr w:rsidR="00393429" w:rsidRPr="00A959F2" w:rsidTr="00D55D09">
        <w:trPr>
          <w:tblCellSpacing w:w="15" w:type="dxa"/>
        </w:trPr>
        <w:tc>
          <w:tcPr>
            <w:tcW w:w="472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p>
        </w:tc>
        <w:tc>
          <w:tcPr>
            <w:tcW w:w="4740"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1514475" cy="972820"/>
                  <wp:effectExtent l="19050" t="0" r="9525" b="0"/>
                  <wp:docPr id="41" name="Рисунок 32" descr="http://textarchive.ru/images/1051/2101611/17d940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extarchive.ru/images/1051/2101611/17d940bd.png"/>
                          <pic:cNvPicPr>
                            <a:picLocks noChangeAspect="1" noChangeArrowheads="1"/>
                          </pic:cNvPicPr>
                        </pic:nvPicPr>
                        <pic:blipFill>
                          <a:blip r:embed="rId31" cstate="print"/>
                          <a:srcRect/>
                          <a:stretch>
                            <a:fillRect/>
                          </a:stretch>
                        </pic:blipFill>
                        <pic:spPr bwMode="auto">
                          <a:xfrm>
                            <a:off x="0" y="0"/>
                            <a:ext cx="1514475" cy="972820"/>
                          </a:xfrm>
                          <a:prstGeom prst="rect">
                            <a:avLst/>
                          </a:prstGeom>
                          <a:noFill/>
                          <a:ln w="9525">
                            <a:noFill/>
                            <a:miter lim="800000"/>
                            <a:headEnd/>
                            <a:tailEnd/>
                          </a:ln>
                        </pic:spPr>
                      </pic:pic>
                    </a:graphicData>
                  </a:graphic>
                </wp:inline>
              </w:drawing>
            </w:r>
          </w:p>
        </w:tc>
      </w:tr>
      <w:tr w:rsidR="00393429" w:rsidRPr="00A959F2" w:rsidTr="00D55D09">
        <w:trPr>
          <w:tblCellSpacing w:w="15" w:type="dxa"/>
        </w:trPr>
        <w:tc>
          <w:tcPr>
            <w:tcW w:w="472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p>
        </w:tc>
        <w:tc>
          <w:tcPr>
            <w:tcW w:w="4740"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1426210" cy="972820"/>
                  <wp:effectExtent l="19050" t="0" r="2540" b="0"/>
                  <wp:docPr id="42" name="Рисунок 33" descr="http://textarchive.ru/images/1051/2101611/m18acf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extarchive.ru/images/1051/2101611/m18acf119.png"/>
                          <pic:cNvPicPr>
                            <a:picLocks noChangeAspect="1" noChangeArrowheads="1"/>
                          </pic:cNvPicPr>
                        </pic:nvPicPr>
                        <pic:blipFill>
                          <a:blip r:embed="rId32" cstate="print"/>
                          <a:srcRect/>
                          <a:stretch>
                            <a:fillRect/>
                          </a:stretch>
                        </pic:blipFill>
                        <pic:spPr bwMode="auto">
                          <a:xfrm>
                            <a:off x="0" y="0"/>
                            <a:ext cx="1426210" cy="972820"/>
                          </a:xfrm>
                          <a:prstGeom prst="rect">
                            <a:avLst/>
                          </a:prstGeom>
                          <a:noFill/>
                          <a:ln w="9525">
                            <a:noFill/>
                            <a:miter lim="800000"/>
                            <a:headEnd/>
                            <a:tailEnd/>
                          </a:ln>
                        </pic:spPr>
                      </pic:pic>
                    </a:graphicData>
                  </a:graphic>
                </wp:inline>
              </w:drawing>
            </w:r>
          </w:p>
        </w:tc>
      </w:tr>
      <w:tr w:rsidR="00393429" w:rsidRPr="00A959F2" w:rsidTr="00D55D09">
        <w:trPr>
          <w:tblCellSpacing w:w="15" w:type="dxa"/>
        </w:trPr>
        <w:tc>
          <w:tcPr>
            <w:tcW w:w="472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p>
        </w:tc>
        <w:tc>
          <w:tcPr>
            <w:tcW w:w="4740"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1316990" cy="943610"/>
                  <wp:effectExtent l="19050" t="0" r="0" b="0"/>
                  <wp:docPr id="43" name="Рисунок 34" descr="http://textarchive.ru/images/1051/2101611/m66e8f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extarchive.ru/images/1051/2101611/m66e8f875.png"/>
                          <pic:cNvPicPr>
                            <a:picLocks noChangeAspect="1" noChangeArrowheads="1"/>
                          </pic:cNvPicPr>
                        </pic:nvPicPr>
                        <pic:blipFill>
                          <a:blip r:embed="rId33" cstate="print"/>
                          <a:srcRect/>
                          <a:stretch>
                            <a:fillRect/>
                          </a:stretch>
                        </pic:blipFill>
                        <pic:spPr bwMode="auto">
                          <a:xfrm>
                            <a:off x="0" y="0"/>
                            <a:ext cx="1316990" cy="943610"/>
                          </a:xfrm>
                          <a:prstGeom prst="rect">
                            <a:avLst/>
                          </a:prstGeom>
                          <a:noFill/>
                          <a:ln w="9525">
                            <a:noFill/>
                            <a:miter lim="800000"/>
                            <a:headEnd/>
                            <a:tailEnd/>
                          </a:ln>
                        </pic:spPr>
                      </pic:pic>
                    </a:graphicData>
                  </a:graphic>
                </wp:inline>
              </w:drawing>
            </w:r>
          </w:p>
        </w:tc>
      </w:tr>
      <w:tr w:rsidR="00393429" w:rsidRPr="00A959F2" w:rsidTr="00D55D09">
        <w:trPr>
          <w:tblCellSpacing w:w="15" w:type="dxa"/>
        </w:trPr>
        <w:tc>
          <w:tcPr>
            <w:tcW w:w="472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p>
        </w:tc>
        <w:tc>
          <w:tcPr>
            <w:tcW w:w="4740"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1192530" cy="892175"/>
                  <wp:effectExtent l="19050" t="0" r="7620" b="0"/>
                  <wp:docPr id="44" name="Рисунок 35" descr="http://textarchive.ru/images/1051/2101611/3e6463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extarchive.ru/images/1051/2101611/3e64633c.png"/>
                          <pic:cNvPicPr>
                            <a:picLocks noChangeAspect="1" noChangeArrowheads="1"/>
                          </pic:cNvPicPr>
                        </pic:nvPicPr>
                        <pic:blipFill>
                          <a:blip r:embed="rId34" cstate="print"/>
                          <a:srcRect/>
                          <a:stretch>
                            <a:fillRect/>
                          </a:stretch>
                        </pic:blipFill>
                        <pic:spPr bwMode="auto">
                          <a:xfrm>
                            <a:off x="0" y="0"/>
                            <a:ext cx="1192530" cy="892175"/>
                          </a:xfrm>
                          <a:prstGeom prst="rect">
                            <a:avLst/>
                          </a:prstGeom>
                          <a:noFill/>
                          <a:ln w="9525">
                            <a:noFill/>
                            <a:miter lim="800000"/>
                            <a:headEnd/>
                            <a:tailEnd/>
                          </a:ln>
                        </pic:spPr>
                      </pic:pic>
                    </a:graphicData>
                  </a:graphic>
                </wp:inline>
              </w:drawing>
            </w:r>
          </w:p>
        </w:tc>
      </w:tr>
      <w:tr w:rsidR="00393429" w:rsidRPr="00A959F2" w:rsidTr="00D55D09">
        <w:trPr>
          <w:tblCellSpacing w:w="15" w:type="dxa"/>
        </w:trPr>
        <w:tc>
          <w:tcPr>
            <w:tcW w:w="472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p>
        </w:tc>
        <w:tc>
          <w:tcPr>
            <w:tcW w:w="4740"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951230" cy="848360"/>
                  <wp:effectExtent l="19050" t="0" r="1270" b="0"/>
                  <wp:docPr id="45" name="Рисунок 36" descr="http://textarchive.ru/images/1051/2101611/388d16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extarchive.ru/images/1051/2101611/388d16a3.png"/>
                          <pic:cNvPicPr>
                            <a:picLocks noChangeAspect="1" noChangeArrowheads="1"/>
                          </pic:cNvPicPr>
                        </pic:nvPicPr>
                        <pic:blipFill>
                          <a:blip r:embed="rId35" cstate="print"/>
                          <a:srcRect/>
                          <a:stretch>
                            <a:fillRect/>
                          </a:stretch>
                        </pic:blipFill>
                        <pic:spPr bwMode="auto">
                          <a:xfrm>
                            <a:off x="0" y="0"/>
                            <a:ext cx="951230" cy="848360"/>
                          </a:xfrm>
                          <a:prstGeom prst="rect">
                            <a:avLst/>
                          </a:prstGeom>
                          <a:noFill/>
                          <a:ln w="9525">
                            <a:noFill/>
                            <a:miter lim="800000"/>
                            <a:headEnd/>
                            <a:tailEnd/>
                          </a:ln>
                        </pic:spPr>
                      </pic:pic>
                    </a:graphicData>
                  </a:graphic>
                </wp:inline>
              </w:drawing>
            </w:r>
          </w:p>
        </w:tc>
      </w:tr>
      <w:tr w:rsidR="00393429" w:rsidRPr="00A959F2" w:rsidTr="00D55D09">
        <w:trPr>
          <w:tblCellSpacing w:w="15" w:type="dxa"/>
        </w:trPr>
        <w:tc>
          <w:tcPr>
            <w:tcW w:w="472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p>
        </w:tc>
        <w:tc>
          <w:tcPr>
            <w:tcW w:w="4740"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1075055" cy="526415"/>
                  <wp:effectExtent l="19050" t="0" r="0" b="0"/>
                  <wp:docPr id="46" name="Рисунок 37" descr="http://textarchive.ru/images/1051/2101611/47a8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extarchive.ru/images/1051/2101611/47a8599.png"/>
                          <pic:cNvPicPr>
                            <a:picLocks noChangeAspect="1" noChangeArrowheads="1"/>
                          </pic:cNvPicPr>
                        </pic:nvPicPr>
                        <pic:blipFill>
                          <a:blip r:embed="rId36" cstate="print"/>
                          <a:srcRect/>
                          <a:stretch>
                            <a:fillRect/>
                          </a:stretch>
                        </pic:blipFill>
                        <pic:spPr bwMode="auto">
                          <a:xfrm>
                            <a:off x="0" y="0"/>
                            <a:ext cx="1075055" cy="526415"/>
                          </a:xfrm>
                          <a:prstGeom prst="rect">
                            <a:avLst/>
                          </a:prstGeom>
                          <a:noFill/>
                          <a:ln w="9525">
                            <a:noFill/>
                            <a:miter lim="800000"/>
                            <a:headEnd/>
                            <a:tailEnd/>
                          </a:ln>
                        </pic:spPr>
                      </pic:pic>
                    </a:graphicData>
                  </a:graphic>
                </wp:inline>
              </w:drawing>
            </w:r>
          </w:p>
        </w:tc>
      </w:tr>
      <w:tr w:rsidR="00393429" w:rsidRPr="00A959F2" w:rsidTr="00D55D09">
        <w:trPr>
          <w:tblCellSpacing w:w="15" w:type="dxa"/>
        </w:trPr>
        <w:tc>
          <w:tcPr>
            <w:tcW w:w="472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p>
        </w:tc>
        <w:tc>
          <w:tcPr>
            <w:tcW w:w="4740"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1316990" cy="387985"/>
                  <wp:effectExtent l="19050" t="0" r="0" b="0"/>
                  <wp:docPr id="48" name="Рисунок 38" descr="http://textarchive.ru/images/1051/2101611/m3931e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extarchive.ru/images/1051/2101611/m3931ed1a.png"/>
                          <pic:cNvPicPr>
                            <a:picLocks noChangeAspect="1" noChangeArrowheads="1"/>
                          </pic:cNvPicPr>
                        </pic:nvPicPr>
                        <pic:blipFill>
                          <a:blip r:embed="rId37" cstate="print"/>
                          <a:srcRect/>
                          <a:stretch>
                            <a:fillRect/>
                          </a:stretch>
                        </pic:blipFill>
                        <pic:spPr bwMode="auto">
                          <a:xfrm>
                            <a:off x="0" y="0"/>
                            <a:ext cx="1316990" cy="387985"/>
                          </a:xfrm>
                          <a:prstGeom prst="rect">
                            <a:avLst/>
                          </a:prstGeom>
                          <a:noFill/>
                          <a:ln w="9525">
                            <a:noFill/>
                            <a:miter lim="800000"/>
                            <a:headEnd/>
                            <a:tailEnd/>
                          </a:ln>
                        </pic:spPr>
                      </pic:pic>
                    </a:graphicData>
                  </a:graphic>
                </wp:inline>
              </w:drawing>
            </w:r>
          </w:p>
        </w:tc>
      </w:tr>
      <w:tr w:rsidR="00393429" w:rsidRPr="00A959F2" w:rsidTr="00D55D09">
        <w:trPr>
          <w:tblCellSpacing w:w="15" w:type="dxa"/>
        </w:trPr>
        <w:tc>
          <w:tcPr>
            <w:tcW w:w="4725" w:type="dxa"/>
            <w:tcBorders>
              <w:top w:val="single" w:sz="4" w:space="0" w:color="000000"/>
              <w:left w:val="single" w:sz="4" w:space="0" w:color="000000"/>
              <w:bottom w:val="single" w:sz="4" w:space="0" w:color="000000"/>
              <w:right w:val="nil"/>
            </w:tcBorders>
            <w:shd w:val="clear" w:color="auto" w:fill="F9F9F7"/>
            <w:tcMar>
              <w:top w:w="15" w:type="dxa"/>
              <w:left w:w="115" w:type="dxa"/>
              <w:bottom w:w="15" w:type="dxa"/>
              <w:right w:w="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p>
        </w:tc>
        <w:tc>
          <w:tcPr>
            <w:tcW w:w="4740" w:type="dxa"/>
            <w:tcBorders>
              <w:top w:val="single" w:sz="4" w:space="0" w:color="000000"/>
              <w:left w:val="single" w:sz="4" w:space="0" w:color="000000"/>
              <w:bottom w:val="single" w:sz="4" w:space="0" w:color="000000"/>
              <w:right w:val="single" w:sz="4" w:space="0" w:color="000000"/>
            </w:tcBorders>
            <w:shd w:val="clear" w:color="auto" w:fill="F9F9F7"/>
            <w:tcMar>
              <w:top w:w="0" w:type="dxa"/>
              <w:left w:w="115" w:type="dxa"/>
              <w:bottom w:w="0" w:type="dxa"/>
              <w:right w:w="115" w:type="dxa"/>
            </w:tcMar>
            <w:hideMark/>
          </w:tcPr>
          <w:p w:rsidR="00393429" w:rsidRPr="00A959F2" w:rsidRDefault="00393429" w:rsidP="00D55D09">
            <w:pPr>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1075055" cy="314325"/>
                  <wp:effectExtent l="19050" t="0" r="0" b="0"/>
                  <wp:docPr id="49" name="Рисунок 39" descr="http://textarchive.ru/images/1051/2101611/m10817b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extarchive.ru/images/1051/2101611/m10817b1c.png"/>
                          <pic:cNvPicPr>
                            <a:picLocks noChangeAspect="1" noChangeArrowheads="1"/>
                          </pic:cNvPicPr>
                        </pic:nvPicPr>
                        <pic:blipFill>
                          <a:blip r:embed="rId38" cstate="print"/>
                          <a:srcRect/>
                          <a:stretch>
                            <a:fillRect/>
                          </a:stretch>
                        </pic:blipFill>
                        <pic:spPr bwMode="auto">
                          <a:xfrm>
                            <a:off x="0" y="0"/>
                            <a:ext cx="1075055" cy="314325"/>
                          </a:xfrm>
                          <a:prstGeom prst="rect">
                            <a:avLst/>
                          </a:prstGeom>
                          <a:noFill/>
                          <a:ln w="9525">
                            <a:noFill/>
                            <a:miter lim="800000"/>
                            <a:headEnd/>
                            <a:tailEnd/>
                          </a:ln>
                        </pic:spPr>
                      </pic:pic>
                    </a:graphicData>
                  </a:graphic>
                </wp:inline>
              </w:drawing>
            </w:r>
          </w:p>
        </w:tc>
      </w:tr>
    </w:tbl>
    <w:p w:rsidR="00393429" w:rsidRPr="00A959F2" w:rsidRDefault="00393429" w:rsidP="00393429">
      <w:pPr>
        <w:shd w:val="clear" w:color="auto" w:fill="F9F9F7"/>
        <w:spacing w:before="100" w:beforeAutospacing="1" w:after="100" w:afterAutospacing="1" w:line="240" w:lineRule="auto"/>
        <w:rPr>
          <w:rFonts w:ascii="Arial" w:eastAsia="Times New Roman" w:hAnsi="Arial" w:cs="Arial"/>
          <w:color w:val="000000"/>
          <w:sz w:val="16"/>
          <w:szCs w:val="16"/>
          <w:lang w:eastAsia="ru-RU"/>
        </w:rPr>
      </w:pPr>
      <w:r w:rsidRPr="00A959F2">
        <w:rPr>
          <w:rFonts w:ascii="Arial" w:eastAsia="Times New Roman" w:hAnsi="Arial" w:cs="Arial"/>
          <w:color w:val="000000"/>
          <w:sz w:val="16"/>
          <w:szCs w:val="16"/>
          <w:lang w:eastAsia="ru-RU"/>
        </w:rPr>
        <w:t>Электрические машины</w:t>
      </w:r>
      <w:proofErr w:type="gramStart"/>
      <w:r w:rsidRPr="00A959F2">
        <w:rPr>
          <w:rFonts w:ascii="Arial" w:eastAsia="Times New Roman" w:hAnsi="Arial" w:cs="Arial"/>
          <w:color w:val="000000"/>
          <w:sz w:val="16"/>
          <w:szCs w:val="16"/>
          <w:lang w:eastAsia="ru-RU"/>
        </w:rPr>
        <w:t xml:space="preserve"> </w:t>
      </w:r>
      <w:r w:rsidR="00F8505E">
        <w:rPr>
          <w:rFonts w:ascii="Arial" w:eastAsia="Times New Roman" w:hAnsi="Arial" w:cs="Arial"/>
          <w:color w:val="000000"/>
          <w:sz w:val="16"/>
          <w:szCs w:val="16"/>
          <w:lang w:eastAsia="ru-RU"/>
        </w:rPr>
        <w:t xml:space="preserve">        ?</w:t>
      </w:r>
      <w:proofErr w:type="gramEnd"/>
      <w:r w:rsidRPr="00A959F2">
        <w:rPr>
          <w:rFonts w:ascii="Arial" w:eastAsia="Times New Roman" w:hAnsi="Arial" w:cs="Arial"/>
          <w:color w:val="000000"/>
          <w:sz w:val="16"/>
          <w:szCs w:val="16"/>
          <w:lang w:eastAsia="ru-RU"/>
        </w:rPr>
        <w:t xml:space="preserve"> тока –</w:t>
      </w:r>
    </w:p>
    <w:p w:rsidR="00393429" w:rsidRPr="00A959F2" w:rsidRDefault="00393429" w:rsidP="00393429">
      <w:pPr>
        <w:shd w:val="clear" w:color="auto" w:fill="F9F9F7"/>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drawing>
          <wp:inline distT="0" distB="0" distL="0" distR="0">
            <wp:extent cx="2626360" cy="1814195"/>
            <wp:effectExtent l="19050" t="0" r="2540" b="0"/>
            <wp:docPr id="50" name="Рисунок 40" descr="http://textarchive.ru/images/1051/2101611/m79e47c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extarchive.ru/images/1051/2101611/m79e47c64.png"/>
                    <pic:cNvPicPr>
                      <a:picLocks noChangeAspect="1" noChangeArrowheads="1"/>
                    </pic:cNvPicPr>
                  </pic:nvPicPr>
                  <pic:blipFill>
                    <a:blip r:embed="rId39" cstate="print"/>
                    <a:srcRect/>
                    <a:stretch>
                      <a:fillRect/>
                    </a:stretch>
                  </pic:blipFill>
                  <pic:spPr bwMode="auto">
                    <a:xfrm>
                      <a:off x="0" y="0"/>
                      <a:ext cx="2626360" cy="1814195"/>
                    </a:xfrm>
                    <a:prstGeom prst="rect">
                      <a:avLst/>
                    </a:prstGeom>
                    <a:noFill/>
                    <a:ln w="9525">
                      <a:noFill/>
                      <a:miter lim="800000"/>
                      <a:headEnd/>
                      <a:tailEnd/>
                    </a:ln>
                  </pic:spPr>
                </pic:pic>
              </a:graphicData>
            </a:graphic>
          </wp:inline>
        </w:drawing>
      </w:r>
    </w:p>
    <w:p w:rsidR="00393429" w:rsidRPr="00A959F2" w:rsidRDefault="00393429" w:rsidP="00393429">
      <w:pPr>
        <w:shd w:val="clear" w:color="auto" w:fill="F9F9F7"/>
        <w:spacing w:before="100" w:beforeAutospacing="1" w:after="100" w:afterAutospacing="1" w:line="240" w:lineRule="auto"/>
        <w:rPr>
          <w:rFonts w:ascii="Arial" w:eastAsia="Times New Roman" w:hAnsi="Arial" w:cs="Arial"/>
          <w:color w:val="000000"/>
          <w:sz w:val="16"/>
          <w:szCs w:val="16"/>
          <w:lang w:eastAsia="ru-RU"/>
        </w:rPr>
      </w:pPr>
      <w:r w:rsidRPr="00A959F2">
        <w:rPr>
          <w:rFonts w:ascii="Arial" w:eastAsia="Times New Roman" w:hAnsi="Arial" w:cs="Arial"/>
          <w:color w:val="000000"/>
          <w:sz w:val="16"/>
          <w:szCs w:val="16"/>
          <w:lang w:eastAsia="ru-RU"/>
        </w:rPr>
        <w:t xml:space="preserve">Асинхронные трехфазные </w:t>
      </w:r>
      <w:r w:rsidR="00F8505E">
        <w:rPr>
          <w:rFonts w:ascii="Arial" w:eastAsia="Times New Roman" w:hAnsi="Arial" w:cs="Arial"/>
          <w:color w:val="000000"/>
          <w:sz w:val="16"/>
          <w:szCs w:val="16"/>
          <w:lang w:eastAsia="ru-RU"/>
        </w:rPr>
        <w:t xml:space="preserve">электрические машины _? </w:t>
      </w:r>
      <w:r w:rsidRPr="00A959F2">
        <w:rPr>
          <w:rFonts w:ascii="Arial" w:eastAsia="Times New Roman" w:hAnsi="Arial" w:cs="Arial"/>
          <w:color w:val="000000"/>
          <w:sz w:val="16"/>
          <w:szCs w:val="16"/>
          <w:lang w:eastAsia="ru-RU"/>
        </w:rPr>
        <w:t xml:space="preserve"> тока –</w:t>
      </w:r>
    </w:p>
    <w:p w:rsidR="00393429" w:rsidRDefault="00393429" w:rsidP="00393429">
      <w:pPr>
        <w:shd w:val="clear" w:color="auto" w:fill="F9F9F7"/>
        <w:spacing w:before="100" w:beforeAutospacing="1" w:after="100" w:afterAutospacing="1" w:line="240" w:lineRule="auto"/>
        <w:rPr>
          <w:rFonts w:ascii="Arial" w:eastAsia="Times New Roman" w:hAnsi="Arial" w:cs="Arial"/>
          <w:color w:val="000000"/>
          <w:sz w:val="16"/>
          <w:szCs w:val="16"/>
          <w:lang w:eastAsia="ru-RU"/>
        </w:rPr>
      </w:pPr>
      <w:r>
        <w:rPr>
          <w:rFonts w:ascii="Arial" w:eastAsia="Times New Roman" w:hAnsi="Arial" w:cs="Arial"/>
          <w:noProof/>
          <w:color w:val="000000"/>
          <w:sz w:val="16"/>
          <w:szCs w:val="16"/>
          <w:lang w:eastAsia="ru-RU"/>
        </w:rPr>
        <w:lastRenderedPageBreak/>
        <w:drawing>
          <wp:inline distT="0" distB="0" distL="0" distR="0">
            <wp:extent cx="1155700" cy="1791970"/>
            <wp:effectExtent l="19050" t="0" r="6350" b="0"/>
            <wp:docPr id="51" name="Рисунок 41" descr="http://textarchive.ru/images/1051/2101611/m1cb198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extarchive.ru/images/1051/2101611/m1cb1988e.png"/>
                    <pic:cNvPicPr>
                      <a:picLocks noChangeAspect="1" noChangeArrowheads="1"/>
                    </pic:cNvPicPr>
                  </pic:nvPicPr>
                  <pic:blipFill>
                    <a:blip r:embed="rId40" cstate="print"/>
                    <a:srcRect/>
                    <a:stretch>
                      <a:fillRect/>
                    </a:stretch>
                  </pic:blipFill>
                  <pic:spPr bwMode="auto">
                    <a:xfrm>
                      <a:off x="0" y="0"/>
                      <a:ext cx="1155700" cy="1791970"/>
                    </a:xfrm>
                    <a:prstGeom prst="rect">
                      <a:avLst/>
                    </a:prstGeom>
                    <a:noFill/>
                    <a:ln w="9525">
                      <a:noFill/>
                      <a:miter lim="800000"/>
                      <a:headEnd/>
                      <a:tailEnd/>
                    </a:ln>
                  </pic:spPr>
                </pic:pic>
              </a:graphicData>
            </a:graphic>
          </wp:inline>
        </w:drawing>
      </w:r>
    </w:p>
    <w:p w:rsidR="00F8505E" w:rsidRDefault="00F8505E" w:rsidP="00393429">
      <w:pPr>
        <w:shd w:val="clear" w:color="auto" w:fill="F9F9F7"/>
        <w:spacing w:before="100" w:beforeAutospacing="1" w:after="100" w:afterAutospacing="1" w:line="240" w:lineRule="auto"/>
        <w:rPr>
          <w:rFonts w:ascii="Arial" w:eastAsia="Times New Roman" w:hAnsi="Arial" w:cs="Arial"/>
          <w:color w:val="000000"/>
          <w:sz w:val="16"/>
          <w:szCs w:val="16"/>
          <w:lang w:eastAsia="ru-RU"/>
        </w:rPr>
      </w:pPr>
    </w:p>
    <w:p w:rsidR="00F8505E" w:rsidRDefault="00F8505E" w:rsidP="00F8505E">
      <w:pPr>
        <w:shd w:val="clear" w:color="auto" w:fill="F9F9F7"/>
        <w:spacing w:before="100" w:beforeAutospacing="1" w:after="100" w:afterAutospacing="1" w:line="240" w:lineRule="auto"/>
        <w:rPr>
          <w:rFonts w:ascii="Arial" w:eastAsia="Times New Roman" w:hAnsi="Arial" w:cs="Arial"/>
          <w:b/>
          <w:color w:val="000000"/>
          <w:sz w:val="24"/>
          <w:szCs w:val="24"/>
          <w:lang w:eastAsia="ru-RU"/>
        </w:rPr>
      </w:pPr>
      <w:r>
        <w:rPr>
          <w:rFonts w:ascii="Arial" w:eastAsia="Times New Roman" w:hAnsi="Arial" w:cs="Arial"/>
          <w:color w:val="000000"/>
          <w:sz w:val="16"/>
          <w:szCs w:val="16"/>
          <w:lang w:eastAsia="ru-RU"/>
        </w:rPr>
        <w:t xml:space="preserve">Источник: </w:t>
      </w:r>
      <w:r>
        <w:rPr>
          <w:rFonts w:ascii="Arial" w:eastAsia="Times New Roman" w:hAnsi="Arial" w:cs="Arial"/>
          <w:b/>
          <w:color w:val="000000"/>
          <w:sz w:val="24"/>
          <w:szCs w:val="24"/>
          <w:lang w:eastAsia="ru-RU"/>
        </w:rPr>
        <w:t>Источник</w:t>
      </w:r>
      <w:proofErr w:type="gramStart"/>
      <w:r>
        <w:rPr>
          <w:rFonts w:ascii="Arial" w:eastAsia="Times New Roman" w:hAnsi="Arial" w:cs="Arial"/>
          <w:b/>
          <w:color w:val="000000"/>
          <w:sz w:val="24"/>
          <w:szCs w:val="24"/>
          <w:lang w:eastAsia="ru-RU"/>
        </w:rPr>
        <w:t xml:space="preserve"> :</w:t>
      </w:r>
      <w:proofErr w:type="gramEnd"/>
      <w:r>
        <w:rPr>
          <w:rFonts w:ascii="Arial" w:eastAsia="Times New Roman" w:hAnsi="Arial" w:cs="Arial"/>
          <w:b/>
          <w:color w:val="000000"/>
          <w:sz w:val="24"/>
          <w:szCs w:val="24"/>
          <w:lang w:eastAsia="ru-RU"/>
        </w:rPr>
        <w:t xml:space="preserve"> </w:t>
      </w:r>
      <w:proofErr w:type="spellStart"/>
      <w:r>
        <w:rPr>
          <w:rFonts w:ascii="Arial" w:eastAsia="Times New Roman" w:hAnsi="Arial" w:cs="Arial"/>
          <w:b/>
          <w:color w:val="000000"/>
          <w:sz w:val="24"/>
          <w:szCs w:val="24"/>
          <w:lang w:eastAsia="ru-RU"/>
        </w:rPr>
        <w:t>Ю.Г.Синдеев</w:t>
      </w:r>
      <w:proofErr w:type="spellEnd"/>
      <w:r>
        <w:rPr>
          <w:rFonts w:ascii="Arial" w:eastAsia="Times New Roman" w:hAnsi="Arial" w:cs="Arial"/>
          <w:b/>
          <w:color w:val="000000"/>
          <w:sz w:val="24"/>
          <w:szCs w:val="24"/>
          <w:lang w:eastAsia="ru-RU"/>
        </w:rPr>
        <w:t xml:space="preserve">. Электротехника с основами электроники. </w:t>
      </w:r>
    </w:p>
    <w:p w:rsidR="00F8505E" w:rsidRPr="00E91FF2" w:rsidRDefault="00F8505E" w:rsidP="00F8505E">
      <w:pPr>
        <w:shd w:val="clear" w:color="auto" w:fill="F9F9F7"/>
        <w:spacing w:before="100" w:beforeAutospacing="1" w:after="100" w:afterAutospacing="1" w:line="240" w:lineRule="auto"/>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 xml:space="preserve"> Рабочая тетрадь « Основы электротехники»</w:t>
      </w:r>
    </w:p>
    <w:p w:rsidR="00F8505E" w:rsidRPr="00A959F2" w:rsidRDefault="00F8505E" w:rsidP="00393429">
      <w:pPr>
        <w:shd w:val="clear" w:color="auto" w:fill="F9F9F7"/>
        <w:spacing w:before="100" w:beforeAutospacing="1" w:after="100" w:afterAutospacing="1" w:line="240" w:lineRule="auto"/>
        <w:rPr>
          <w:rFonts w:ascii="Arial" w:eastAsia="Times New Roman" w:hAnsi="Arial" w:cs="Arial"/>
          <w:color w:val="000000"/>
          <w:sz w:val="16"/>
          <w:szCs w:val="16"/>
          <w:lang w:eastAsia="ru-RU"/>
        </w:rPr>
      </w:pPr>
    </w:p>
    <w:sectPr w:rsidR="00F8505E" w:rsidRPr="00A959F2" w:rsidSect="00634F0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96172"/>
    <w:multiLevelType w:val="multilevel"/>
    <w:tmpl w:val="49A4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F33D6"/>
    <w:multiLevelType w:val="multilevel"/>
    <w:tmpl w:val="9466B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C574AC"/>
    <w:multiLevelType w:val="hybridMultilevel"/>
    <w:tmpl w:val="39944A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542396"/>
    <w:multiLevelType w:val="multilevel"/>
    <w:tmpl w:val="DBE69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5D64CC"/>
    <w:multiLevelType w:val="multilevel"/>
    <w:tmpl w:val="7D6C13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B402CE"/>
    <w:multiLevelType w:val="multilevel"/>
    <w:tmpl w:val="97E6E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D43023"/>
    <w:multiLevelType w:val="multilevel"/>
    <w:tmpl w:val="D3C492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ACB044A"/>
    <w:multiLevelType w:val="multilevel"/>
    <w:tmpl w:val="55480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6D6C95"/>
    <w:multiLevelType w:val="multilevel"/>
    <w:tmpl w:val="C1045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6FD74BC"/>
    <w:multiLevelType w:val="multilevel"/>
    <w:tmpl w:val="4140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183757"/>
    <w:multiLevelType w:val="multilevel"/>
    <w:tmpl w:val="7E6A0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A401D8"/>
    <w:multiLevelType w:val="multilevel"/>
    <w:tmpl w:val="F1E6C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1E32BD"/>
    <w:multiLevelType w:val="multilevel"/>
    <w:tmpl w:val="8B907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7"/>
  </w:num>
  <w:num w:numId="4">
    <w:abstractNumId w:val="8"/>
  </w:num>
  <w:num w:numId="5">
    <w:abstractNumId w:val="11"/>
  </w:num>
  <w:num w:numId="6">
    <w:abstractNumId w:val="10"/>
  </w:num>
  <w:num w:numId="7">
    <w:abstractNumId w:val="12"/>
  </w:num>
  <w:num w:numId="8">
    <w:abstractNumId w:val="0"/>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3"/>
  </w:num>
  <w:num w:numId="14">
    <w:abstractNumId w:val="4"/>
  </w:num>
  <w:num w:numId="15">
    <w:abstractNumId w:val="6"/>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proofState w:spelling="clean" w:grammar="clean"/>
  <w:defaultTabStop w:val="708"/>
  <w:characterSpacingControl w:val="doNotCompress"/>
  <w:compat/>
  <w:rsids>
    <w:rsidRoot w:val="00626380"/>
    <w:rsid w:val="000463A0"/>
    <w:rsid w:val="000829EB"/>
    <w:rsid w:val="00256DCA"/>
    <w:rsid w:val="0028705A"/>
    <w:rsid w:val="002900B9"/>
    <w:rsid w:val="002D51E7"/>
    <w:rsid w:val="003127B3"/>
    <w:rsid w:val="00393429"/>
    <w:rsid w:val="00523C8B"/>
    <w:rsid w:val="00542E5E"/>
    <w:rsid w:val="005B7A77"/>
    <w:rsid w:val="005F6E11"/>
    <w:rsid w:val="00626380"/>
    <w:rsid w:val="00633106"/>
    <w:rsid w:val="00634F06"/>
    <w:rsid w:val="006D6671"/>
    <w:rsid w:val="00A3783B"/>
    <w:rsid w:val="00BB72F2"/>
    <w:rsid w:val="00BD00C4"/>
    <w:rsid w:val="00BE254E"/>
    <w:rsid w:val="00BE3E1C"/>
    <w:rsid w:val="00D0330B"/>
    <w:rsid w:val="00D737A0"/>
    <w:rsid w:val="00E33205"/>
    <w:rsid w:val="00E91FF2"/>
    <w:rsid w:val="00F850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380"/>
  </w:style>
  <w:style w:type="paragraph" w:styleId="1">
    <w:name w:val="heading 1"/>
    <w:basedOn w:val="a"/>
    <w:next w:val="a"/>
    <w:link w:val="10"/>
    <w:uiPriority w:val="9"/>
    <w:qFormat/>
    <w:rsid w:val="00D033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B72F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B72F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78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783B"/>
    <w:rPr>
      <w:rFonts w:ascii="Tahoma" w:hAnsi="Tahoma" w:cs="Tahoma"/>
      <w:sz w:val="16"/>
      <w:szCs w:val="16"/>
    </w:rPr>
  </w:style>
  <w:style w:type="character" w:customStyle="1" w:styleId="20">
    <w:name w:val="Заголовок 2 Знак"/>
    <w:basedOn w:val="a0"/>
    <w:link w:val="2"/>
    <w:uiPriority w:val="9"/>
    <w:rsid w:val="00BB72F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B72F2"/>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BB72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BB72F2"/>
    <w:rPr>
      <w:color w:val="0000FF"/>
      <w:u w:val="single"/>
    </w:rPr>
  </w:style>
  <w:style w:type="paragraph" w:customStyle="1" w:styleId="wp-caption-text">
    <w:name w:val="wp-caption-text"/>
    <w:basedOn w:val="a"/>
    <w:rsid w:val="00BB72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rpp-thumbnail-title">
    <w:name w:val="yarpp-thumbnail-title"/>
    <w:basedOn w:val="a0"/>
    <w:rsid w:val="00BB72F2"/>
  </w:style>
  <w:style w:type="paragraph" w:styleId="z-">
    <w:name w:val="HTML Top of Form"/>
    <w:basedOn w:val="a"/>
    <w:next w:val="a"/>
    <w:link w:val="z-0"/>
    <w:hidden/>
    <w:uiPriority w:val="99"/>
    <w:semiHidden/>
    <w:unhideWhenUsed/>
    <w:rsid w:val="00BB72F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B72F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B72F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B72F2"/>
    <w:rPr>
      <w:rFonts w:ascii="Arial" w:eastAsia="Times New Roman" w:hAnsi="Arial" w:cs="Arial"/>
      <w:vanish/>
      <w:sz w:val="16"/>
      <w:szCs w:val="16"/>
      <w:lang w:eastAsia="ru-RU"/>
    </w:rPr>
  </w:style>
  <w:style w:type="paragraph" w:customStyle="1" w:styleId="title-s">
    <w:name w:val="title-s"/>
    <w:basedOn w:val="a"/>
    <w:rsid w:val="00BB72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stit">
    <w:name w:val="ins_tit"/>
    <w:basedOn w:val="a0"/>
    <w:rsid w:val="00BB72F2"/>
  </w:style>
  <w:style w:type="character" w:customStyle="1" w:styleId="insdesc">
    <w:name w:val="ins_desc"/>
    <w:basedOn w:val="a0"/>
    <w:rsid w:val="00BB72F2"/>
  </w:style>
  <w:style w:type="character" w:customStyle="1" w:styleId="gsttit">
    <w:name w:val="gst_tit"/>
    <w:basedOn w:val="a0"/>
    <w:rsid w:val="00BB72F2"/>
  </w:style>
  <w:style w:type="character" w:customStyle="1" w:styleId="gstdesc">
    <w:name w:val="gst_desc"/>
    <w:basedOn w:val="a0"/>
    <w:rsid w:val="00BB72F2"/>
  </w:style>
  <w:style w:type="character" w:customStyle="1" w:styleId="wpcf7-form-control-wrap">
    <w:name w:val="wpcf7-form-control-wrap"/>
    <w:basedOn w:val="a0"/>
    <w:rsid w:val="00BB72F2"/>
  </w:style>
  <w:style w:type="character" w:customStyle="1" w:styleId="10">
    <w:name w:val="Заголовок 1 Знак"/>
    <w:basedOn w:val="a0"/>
    <w:link w:val="1"/>
    <w:uiPriority w:val="9"/>
    <w:rsid w:val="00D0330B"/>
    <w:rPr>
      <w:rFonts w:asciiTheme="majorHAnsi" w:eastAsiaTheme="majorEastAsia" w:hAnsiTheme="majorHAnsi" w:cstheme="majorBidi"/>
      <w:b/>
      <w:bCs/>
      <w:color w:val="365F91" w:themeColor="accent1" w:themeShade="BF"/>
      <w:sz w:val="28"/>
      <w:szCs w:val="28"/>
    </w:rPr>
  </w:style>
  <w:style w:type="character" w:styleId="a7">
    <w:name w:val="Strong"/>
    <w:basedOn w:val="a0"/>
    <w:uiPriority w:val="22"/>
    <w:qFormat/>
    <w:rsid w:val="00D0330B"/>
    <w:rPr>
      <w:b/>
      <w:bCs/>
    </w:rPr>
  </w:style>
  <w:style w:type="paragraph" w:styleId="a8">
    <w:name w:val="List Paragraph"/>
    <w:basedOn w:val="a"/>
    <w:uiPriority w:val="34"/>
    <w:qFormat/>
    <w:rsid w:val="00393429"/>
    <w:pPr>
      <w:ind w:left="720"/>
      <w:contextualSpacing/>
    </w:pPr>
  </w:style>
</w:styles>
</file>

<file path=word/webSettings.xml><?xml version="1.0" encoding="utf-8"?>
<w:webSettings xmlns:r="http://schemas.openxmlformats.org/officeDocument/2006/relationships" xmlns:w="http://schemas.openxmlformats.org/wordprocessingml/2006/main">
  <w:divs>
    <w:div w:id="74086833">
      <w:bodyDiv w:val="1"/>
      <w:marLeft w:val="0"/>
      <w:marRight w:val="0"/>
      <w:marTop w:val="0"/>
      <w:marBottom w:val="0"/>
      <w:divBdr>
        <w:top w:val="none" w:sz="0" w:space="0" w:color="auto"/>
        <w:left w:val="none" w:sz="0" w:space="0" w:color="auto"/>
        <w:bottom w:val="none" w:sz="0" w:space="0" w:color="auto"/>
        <w:right w:val="none" w:sz="0" w:space="0" w:color="auto"/>
      </w:divBdr>
      <w:divsChild>
        <w:div w:id="1744180312">
          <w:marLeft w:val="0"/>
          <w:marRight w:val="0"/>
          <w:marTop w:val="0"/>
          <w:marBottom w:val="0"/>
          <w:divBdr>
            <w:top w:val="none" w:sz="0" w:space="0" w:color="auto"/>
            <w:left w:val="none" w:sz="0" w:space="0" w:color="auto"/>
            <w:bottom w:val="none" w:sz="0" w:space="0" w:color="auto"/>
            <w:right w:val="none" w:sz="0" w:space="0" w:color="auto"/>
          </w:divBdr>
        </w:div>
      </w:divsChild>
    </w:div>
    <w:div w:id="1102646258">
      <w:bodyDiv w:val="1"/>
      <w:marLeft w:val="0"/>
      <w:marRight w:val="0"/>
      <w:marTop w:val="0"/>
      <w:marBottom w:val="0"/>
      <w:divBdr>
        <w:top w:val="none" w:sz="0" w:space="0" w:color="auto"/>
        <w:left w:val="none" w:sz="0" w:space="0" w:color="auto"/>
        <w:bottom w:val="none" w:sz="0" w:space="0" w:color="auto"/>
        <w:right w:val="none" w:sz="0" w:space="0" w:color="auto"/>
      </w:divBdr>
    </w:div>
    <w:div w:id="1685597048">
      <w:bodyDiv w:val="1"/>
      <w:marLeft w:val="0"/>
      <w:marRight w:val="0"/>
      <w:marTop w:val="0"/>
      <w:marBottom w:val="0"/>
      <w:divBdr>
        <w:top w:val="none" w:sz="0" w:space="0" w:color="auto"/>
        <w:left w:val="none" w:sz="0" w:space="0" w:color="auto"/>
        <w:bottom w:val="none" w:sz="0" w:space="0" w:color="auto"/>
        <w:right w:val="none" w:sz="0" w:space="0" w:color="auto"/>
      </w:divBdr>
      <w:divsChild>
        <w:div w:id="868035220">
          <w:marLeft w:val="0"/>
          <w:marRight w:val="346"/>
          <w:marTop w:val="0"/>
          <w:marBottom w:val="0"/>
          <w:divBdr>
            <w:top w:val="none" w:sz="0" w:space="0" w:color="auto"/>
            <w:left w:val="none" w:sz="0" w:space="0" w:color="auto"/>
            <w:bottom w:val="none" w:sz="0" w:space="0" w:color="auto"/>
            <w:right w:val="none" w:sz="0" w:space="0" w:color="auto"/>
          </w:divBdr>
          <w:divsChild>
            <w:div w:id="428627029">
              <w:marLeft w:val="0"/>
              <w:marRight w:val="0"/>
              <w:marTop w:val="0"/>
              <w:marBottom w:val="0"/>
              <w:divBdr>
                <w:top w:val="none" w:sz="0" w:space="0" w:color="auto"/>
                <w:left w:val="none" w:sz="0" w:space="0" w:color="auto"/>
                <w:bottom w:val="none" w:sz="0" w:space="0" w:color="auto"/>
                <w:right w:val="none" w:sz="0" w:space="0" w:color="auto"/>
              </w:divBdr>
              <w:divsChild>
                <w:div w:id="1453287019">
                  <w:marLeft w:val="0"/>
                  <w:marRight w:val="0"/>
                  <w:marTop w:val="0"/>
                  <w:marBottom w:val="173"/>
                  <w:divBdr>
                    <w:top w:val="none" w:sz="0" w:space="0" w:color="auto"/>
                    <w:left w:val="none" w:sz="0" w:space="0" w:color="auto"/>
                    <w:bottom w:val="single" w:sz="4" w:space="9" w:color="E3E3E3"/>
                    <w:right w:val="none" w:sz="0" w:space="0" w:color="auto"/>
                  </w:divBdr>
                </w:div>
                <w:div w:id="2014186818">
                  <w:marLeft w:val="0"/>
                  <w:marRight w:val="0"/>
                  <w:marTop w:val="115"/>
                  <w:marBottom w:val="115"/>
                  <w:divBdr>
                    <w:top w:val="none" w:sz="0" w:space="0" w:color="auto"/>
                    <w:left w:val="none" w:sz="0" w:space="0" w:color="auto"/>
                    <w:bottom w:val="none" w:sz="0" w:space="0" w:color="auto"/>
                    <w:right w:val="none" w:sz="0" w:space="0" w:color="auto"/>
                  </w:divBdr>
                  <w:divsChild>
                    <w:div w:id="1317343777">
                      <w:marLeft w:val="0"/>
                      <w:marRight w:val="0"/>
                      <w:marTop w:val="0"/>
                      <w:marBottom w:val="0"/>
                      <w:divBdr>
                        <w:top w:val="none" w:sz="0" w:space="0" w:color="auto"/>
                        <w:left w:val="none" w:sz="0" w:space="0" w:color="auto"/>
                        <w:bottom w:val="none" w:sz="0" w:space="0" w:color="auto"/>
                        <w:right w:val="none" w:sz="0" w:space="0" w:color="auto"/>
                      </w:divBdr>
                    </w:div>
                  </w:divsChild>
                </w:div>
                <w:div w:id="877468360">
                  <w:marLeft w:val="0"/>
                  <w:marRight w:val="0"/>
                  <w:marTop w:val="0"/>
                  <w:marBottom w:val="173"/>
                  <w:divBdr>
                    <w:top w:val="none" w:sz="0" w:space="0" w:color="auto"/>
                    <w:left w:val="none" w:sz="0" w:space="0" w:color="auto"/>
                    <w:bottom w:val="single" w:sz="4" w:space="9" w:color="E3E3E3"/>
                    <w:right w:val="none" w:sz="0" w:space="0" w:color="auto"/>
                  </w:divBdr>
                </w:div>
                <w:div w:id="2026594248">
                  <w:marLeft w:val="0"/>
                  <w:marRight w:val="0"/>
                  <w:marTop w:val="0"/>
                  <w:marBottom w:val="173"/>
                  <w:divBdr>
                    <w:top w:val="none" w:sz="0" w:space="0" w:color="auto"/>
                    <w:left w:val="none" w:sz="0" w:space="0" w:color="auto"/>
                    <w:bottom w:val="single" w:sz="4" w:space="9" w:color="E3E3E3"/>
                    <w:right w:val="none" w:sz="0" w:space="0" w:color="auto"/>
                  </w:divBdr>
                </w:div>
                <w:div w:id="271328403">
                  <w:blockQuote w:val="1"/>
                  <w:marLeft w:val="0"/>
                  <w:marRight w:val="0"/>
                  <w:marTop w:val="230"/>
                  <w:marBottom w:val="230"/>
                  <w:divBdr>
                    <w:top w:val="none" w:sz="0" w:space="0" w:color="auto"/>
                    <w:left w:val="single" w:sz="24" w:space="12" w:color="CCCCCC"/>
                    <w:bottom w:val="none" w:sz="0" w:space="0" w:color="auto"/>
                    <w:right w:val="none" w:sz="0" w:space="0" w:color="auto"/>
                  </w:divBdr>
                </w:div>
                <w:div w:id="1038433249">
                  <w:marLeft w:val="0"/>
                  <w:marRight w:val="0"/>
                  <w:marTop w:val="0"/>
                  <w:marBottom w:val="173"/>
                  <w:divBdr>
                    <w:top w:val="none" w:sz="0" w:space="0" w:color="auto"/>
                    <w:left w:val="none" w:sz="0" w:space="0" w:color="auto"/>
                    <w:bottom w:val="single" w:sz="4" w:space="9" w:color="E3E3E3"/>
                    <w:right w:val="none" w:sz="0" w:space="0" w:color="auto"/>
                  </w:divBdr>
                </w:div>
                <w:div w:id="1170297167">
                  <w:marLeft w:val="0"/>
                  <w:marRight w:val="0"/>
                  <w:marTop w:val="0"/>
                  <w:marBottom w:val="173"/>
                  <w:divBdr>
                    <w:top w:val="none" w:sz="0" w:space="0" w:color="auto"/>
                    <w:left w:val="none" w:sz="0" w:space="0" w:color="auto"/>
                    <w:bottom w:val="single" w:sz="4" w:space="9" w:color="E3E3E3"/>
                    <w:right w:val="none" w:sz="0" w:space="0" w:color="auto"/>
                  </w:divBdr>
                </w:div>
                <w:div w:id="1690374191">
                  <w:marLeft w:val="0"/>
                  <w:marRight w:val="0"/>
                  <w:marTop w:val="0"/>
                  <w:marBottom w:val="173"/>
                  <w:divBdr>
                    <w:top w:val="none" w:sz="0" w:space="0" w:color="auto"/>
                    <w:left w:val="none" w:sz="0" w:space="0" w:color="auto"/>
                    <w:bottom w:val="single" w:sz="4" w:space="9" w:color="E3E3E3"/>
                    <w:right w:val="none" w:sz="0" w:space="0" w:color="auto"/>
                  </w:divBdr>
                </w:div>
                <w:div w:id="2060669531">
                  <w:marLeft w:val="0"/>
                  <w:marRight w:val="0"/>
                  <w:marTop w:val="0"/>
                  <w:marBottom w:val="173"/>
                  <w:divBdr>
                    <w:top w:val="none" w:sz="0" w:space="0" w:color="auto"/>
                    <w:left w:val="none" w:sz="0" w:space="0" w:color="auto"/>
                    <w:bottom w:val="single" w:sz="4" w:space="9" w:color="E3E3E3"/>
                    <w:right w:val="none" w:sz="0" w:space="0" w:color="auto"/>
                  </w:divBdr>
                </w:div>
                <w:div w:id="551696805">
                  <w:marLeft w:val="0"/>
                  <w:marRight w:val="0"/>
                  <w:marTop w:val="115"/>
                  <w:marBottom w:val="115"/>
                  <w:divBdr>
                    <w:top w:val="none" w:sz="0" w:space="0" w:color="auto"/>
                    <w:left w:val="none" w:sz="0" w:space="0" w:color="auto"/>
                    <w:bottom w:val="none" w:sz="0" w:space="0" w:color="auto"/>
                    <w:right w:val="none" w:sz="0" w:space="0" w:color="auto"/>
                  </w:divBdr>
                  <w:divsChild>
                    <w:div w:id="497576861">
                      <w:marLeft w:val="0"/>
                      <w:marRight w:val="0"/>
                      <w:marTop w:val="0"/>
                      <w:marBottom w:val="0"/>
                      <w:divBdr>
                        <w:top w:val="none" w:sz="0" w:space="0" w:color="auto"/>
                        <w:left w:val="none" w:sz="0" w:space="0" w:color="auto"/>
                        <w:bottom w:val="none" w:sz="0" w:space="0" w:color="auto"/>
                        <w:right w:val="none" w:sz="0" w:space="0" w:color="auto"/>
                      </w:divBdr>
                    </w:div>
                  </w:divsChild>
                </w:div>
                <w:div w:id="360323125">
                  <w:marLeft w:val="0"/>
                  <w:marRight w:val="0"/>
                  <w:marTop w:val="0"/>
                  <w:marBottom w:val="173"/>
                  <w:divBdr>
                    <w:top w:val="none" w:sz="0" w:space="0" w:color="auto"/>
                    <w:left w:val="none" w:sz="0" w:space="0" w:color="auto"/>
                    <w:bottom w:val="single" w:sz="4" w:space="9" w:color="E3E3E3"/>
                    <w:right w:val="none" w:sz="0" w:space="0" w:color="auto"/>
                  </w:divBdr>
                </w:div>
                <w:div w:id="218056150">
                  <w:blockQuote w:val="1"/>
                  <w:marLeft w:val="0"/>
                  <w:marRight w:val="0"/>
                  <w:marTop w:val="230"/>
                  <w:marBottom w:val="230"/>
                  <w:divBdr>
                    <w:top w:val="none" w:sz="0" w:space="0" w:color="auto"/>
                    <w:left w:val="single" w:sz="24" w:space="12" w:color="CCCCCC"/>
                    <w:bottom w:val="none" w:sz="0" w:space="0" w:color="auto"/>
                    <w:right w:val="none" w:sz="0" w:space="0" w:color="auto"/>
                  </w:divBdr>
                </w:div>
                <w:div w:id="1315718935">
                  <w:marLeft w:val="0"/>
                  <w:marRight w:val="0"/>
                  <w:marTop w:val="0"/>
                  <w:marBottom w:val="173"/>
                  <w:divBdr>
                    <w:top w:val="none" w:sz="0" w:space="0" w:color="auto"/>
                    <w:left w:val="none" w:sz="0" w:space="0" w:color="auto"/>
                    <w:bottom w:val="single" w:sz="4" w:space="9" w:color="E3E3E3"/>
                    <w:right w:val="none" w:sz="0" w:space="0" w:color="auto"/>
                  </w:divBdr>
                </w:div>
                <w:div w:id="1598979816">
                  <w:marLeft w:val="0"/>
                  <w:marRight w:val="0"/>
                  <w:marTop w:val="0"/>
                  <w:marBottom w:val="173"/>
                  <w:divBdr>
                    <w:top w:val="none" w:sz="0" w:space="0" w:color="auto"/>
                    <w:left w:val="none" w:sz="0" w:space="0" w:color="auto"/>
                    <w:bottom w:val="single" w:sz="4" w:space="9" w:color="E3E3E3"/>
                    <w:right w:val="none" w:sz="0" w:space="0" w:color="auto"/>
                  </w:divBdr>
                </w:div>
                <w:div w:id="1235820339">
                  <w:blockQuote w:val="1"/>
                  <w:marLeft w:val="0"/>
                  <w:marRight w:val="0"/>
                  <w:marTop w:val="230"/>
                  <w:marBottom w:val="230"/>
                  <w:divBdr>
                    <w:top w:val="none" w:sz="0" w:space="0" w:color="auto"/>
                    <w:left w:val="single" w:sz="24" w:space="12" w:color="CCCCCC"/>
                    <w:bottom w:val="none" w:sz="0" w:space="0" w:color="auto"/>
                    <w:right w:val="none" w:sz="0" w:space="0" w:color="auto"/>
                  </w:divBdr>
                </w:div>
                <w:div w:id="1716350208">
                  <w:marLeft w:val="0"/>
                  <w:marRight w:val="0"/>
                  <w:marTop w:val="0"/>
                  <w:marBottom w:val="173"/>
                  <w:divBdr>
                    <w:top w:val="none" w:sz="0" w:space="0" w:color="auto"/>
                    <w:left w:val="none" w:sz="0" w:space="0" w:color="auto"/>
                    <w:bottom w:val="single" w:sz="4" w:space="9" w:color="E3E3E3"/>
                    <w:right w:val="none" w:sz="0" w:space="0" w:color="auto"/>
                  </w:divBdr>
                </w:div>
                <w:div w:id="1502888487">
                  <w:marLeft w:val="0"/>
                  <w:marRight w:val="0"/>
                  <w:marTop w:val="0"/>
                  <w:marBottom w:val="173"/>
                  <w:divBdr>
                    <w:top w:val="none" w:sz="0" w:space="0" w:color="auto"/>
                    <w:left w:val="none" w:sz="0" w:space="0" w:color="auto"/>
                    <w:bottom w:val="single" w:sz="4" w:space="9" w:color="E3E3E3"/>
                    <w:right w:val="none" w:sz="0" w:space="0" w:color="auto"/>
                  </w:divBdr>
                </w:div>
                <w:div w:id="1940869101">
                  <w:marLeft w:val="0"/>
                  <w:marRight w:val="0"/>
                  <w:marTop w:val="0"/>
                  <w:marBottom w:val="173"/>
                  <w:divBdr>
                    <w:top w:val="none" w:sz="0" w:space="0" w:color="auto"/>
                    <w:left w:val="none" w:sz="0" w:space="0" w:color="auto"/>
                    <w:bottom w:val="single" w:sz="4" w:space="9" w:color="E3E3E3"/>
                    <w:right w:val="none" w:sz="0" w:space="0" w:color="auto"/>
                  </w:divBdr>
                </w:div>
                <w:div w:id="355155572">
                  <w:marLeft w:val="0"/>
                  <w:marRight w:val="0"/>
                  <w:marTop w:val="240"/>
                  <w:marBottom w:val="240"/>
                  <w:divBdr>
                    <w:top w:val="none" w:sz="0" w:space="0" w:color="auto"/>
                    <w:left w:val="none" w:sz="0" w:space="0" w:color="auto"/>
                    <w:bottom w:val="none" w:sz="0" w:space="0" w:color="auto"/>
                    <w:right w:val="none" w:sz="0" w:space="0" w:color="auto"/>
                  </w:divBdr>
                  <w:divsChild>
                    <w:div w:id="1667128884">
                      <w:marLeft w:val="0"/>
                      <w:marRight w:val="0"/>
                      <w:marTop w:val="0"/>
                      <w:marBottom w:val="0"/>
                      <w:divBdr>
                        <w:top w:val="none" w:sz="0" w:space="0" w:color="auto"/>
                        <w:left w:val="none" w:sz="0" w:space="0" w:color="auto"/>
                        <w:bottom w:val="none" w:sz="0" w:space="0" w:color="auto"/>
                        <w:right w:val="none" w:sz="0" w:space="0" w:color="auto"/>
                      </w:divBdr>
                    </w:div>
                  </w:divsChild>
                </w:div>
                <w:div w:id="251017200">
                  <w:marLeft w:val="0"/>
                  <w:marRight w:val="0"/>
                  <w:marTop w:val="0"/>
                  <w:marBottom w:val="0"/>
                  <w:divBdr>
                    <w:top w:val="none" w:sz="0" w:space="0" w:color="auto"/>
                    <w:left w:val="none" w:sz="0" w:space="0" w:color="auto"/>
                    <w:bottom w:val="none" w:sz="0" w:space="0" w:color="auto"/>
                    <w:right w:val="none" w:sz="0" w:space="0" w:color="auto"/>
                  </w:divBdr>
                </w:div>
              </w:divsChild>
            </w:div>
            <w:div w:id="1564440342">
              <w:marLeft w:val="0"/>
              <w:marRight w:val="0"/>
              <w:marTop w:val="0"/>
              <w:marBottom w:val="0"/>
              <w:divBdr>
                <w:top w:val="single" w:sz="4" w:space="6" w:color="EEEEEE"/>
                <w:left w:val="single" w:sz="4" w:space="6" w:color="EEEEEE"/>
                <w:bottom w:val="single" w:sz="4" w:space="6" w:color="EEEEEE"/>
                <w:right w:val="single" w:sz="4" w:space="6" w:color="EEEEEE"/>
              </w:divBdr>
              <w:divsChild>
                <w:div w:id="745224310">
                  <w:marLeft w:val="0"/>
                  <w:marRight w:val="0"/>
                  <w:marTop w:val="0"/>
                  <w:marBottom w:val="0"/>
                  <w:divBdr>
                    <w:top w:val="none" w:sz="0" w:space="0" w:color="auto"/>
                    <w:left w:val="none" w:sz="0" w:space="0" w:color="auto"/>
                    <w:bottom w:val="none" w:sz="0" w:space="0" w:color="auto"/>
                    <w:right w:val="none" w:sz="0" w:space="0" w:color="auto"/>
                  </w:divBdr>
                  <w:divsChild>
                    <w:div w:id="1470240969">
                      <w:marLeft w:val="0"/>
                      <w:marRight w:val="0"/>
                      <w:marTop w:val="0"/>
                      <w:marBottom w:val="0"/>
                      <w:divBdr>
                        <w:top w:val="none" w:sz="0" w:space="0" w:color="auto"/>
                        <w:left w:val="none" w:sz="0" w:space="0" w:color="auto"/>
                        <w:bottom w:val="none" w:sz="0" w:space="0" w:color="auto"/>
                        <w:right w:val="none" w:sz="0" w:space="0" w:color="auto"/>
                      </w:divBdr>
                    </w:div>
                    <w:div w:id="908081027">
                      <w:marLeft w:val="0"/>
                      <w:marRight w:val="0"/>
                      <w:marTop w:val="0"/>
                      <w:marBottom w:val="0"/>
                      <w:divBdr>
                        <w:top w:val="none" w:sz="0" w:space="0" w:color="auto"/>
                        <w:left w:val="none" w:sz="0" w:space="0" w:color="auto"/>
                        <w:bottom w:val="none" w:sz="0" w:space="0" w:color="auto"/>
                        <w:right w:val="none" w:sz="0" w:space="0" w:color="auto"/>
                      </w:divBdr>
                      <w:divsChild>
                        <w:div w:id="195987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7045">
                  <w:marLeft w:val="0"/>
                  <w:marRight w:val="0"/>
                  <w:marTop w:val="0"/>
                  <w:marBottom w:val="0"/>
                  <w:divBdr>
                    <w:top w:val="none" w:sz="0" w:space="0" w:color="auto"/>
                    <w:left w:val="none" w:sz="0" w:space="0" w:color="auto"/>
                    <w:bottom w:val="none" w:sz="0" w:space="0" w:color="auto"/>
                    <w:right w:val="none" w:sz="0" w:space="0" w:color="auto"/>
                  </w:divBdr>
                  <w:divsChild>
                    <w:div w:id="596913729">
                      <w:marLeft w:val="0"/>
                      <w:marRight w:val="0"/>
                      <w:marTop w:val="0"/>
                      <w:marBottom w:val="0"/>
                      <w:divBdr>
                        <w:top w:val="none" w:sz="0" w:space="0" w:color="auto"/>
                        <w:left w:val="none" w:sz="0" w:space="0" w:color="auto"/>
                        <w:bottom w:val="none" w:sz="0" w:space="0" w:color="auto"/>
                        <w:right w:val="none" w:sz="0" w:space="0" w:color="auto"/>
                      </w:divBdr>
                    </w:div>
                    <w:div w:id="20559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48685">
              <w:marLeft w:val="0"/>
              <w:marRight w:val="0"/>
              <w:marTop w:val="0"/>
              <w:marBottom w:val="0"/>
              <w:divBdr>
                <w:top w:val="none" w:sz="0" w:space="0" w:color="auto"/>
                <w:left w:val="none" w:sz="0" w:space="0" w:color="auto"/>
                <w:bottom w:val="none" w:sz="0" w:space="0" w:color="auto"/>
                <w:right w:val="none" w:sz="0" w:space="0" w:color="auto"/>
              </w:divBdr>
            </w:div>
          </w:divsChild>
        </w:div>
        <w:div w:id="1871065047">
          <w:marLeft w:val="0"/>
          <w:marRight w:val="0"/>
          <w:marTop w:val="0"/>
          <w:marBottom w:val="346"/>
          <w:divBdr>
            <w:top w:val="none" w:sz="0" w:space="0" w:color="auto"/>
            <w:left w:val="none" w:sz="0" w:space="0" w:color="auto"/>
            <w:bottom w:val="none" w:sz="0" w:space="0" w:color="auto"/>
            <w:right w:val="none" w:sz="0" w:space="0" w:color="auto"/>
          </w:divBdr>
          <w:divsChild>
            <w:div w:id="2045134551">
              <w:marLeft w:val="0"/>
              <w:marRight w:val="0"/>
              <w:marTop w:val="0"/>
              <w:marBottom w:val="0"/>
              <w:divBdr>
                <w:top w:val="none" w:sz="0" w:space="0" w:color="auto"/>
                <w:left w:val="none" w:sz="0" w:space="0" w:color="auto"/>
                <w:bottom w:val="none" w:sz="0" w:space="0" w:color="auto"/>
                <w:right w:val="none" w:sz="0" w:space="0" w:color="auto"/>
              </w:divBdr>
            </w:div>
            <w:div w:id="1368945702">
              <w:marLeft w:val="0"/>
              <w:marRight w:val="0"/>
              <w:marTop w:val="0"/>
              <w:marBottom w:val="0"/>
              <w:divBdr>
                <w:top w:val="none" w:sz="0" w:space="0" w:color="auto"/>
                <w:left w:val="none" w:sz="0" w:space="0" w:color="auto"/>
                <w:bottom w:val="none" w:sz="0" w:space="0" w:color="auto"/>
                <w:right w:val="none" w:sz="0" w:space="0" w:color="auto"/>
              </w:divBdr>
            </w:div>
          </w:divsChild>
        </w:div>
        <w:div w:id="175536863">
          <w:marLeft w:val="0"/>
          <w:marRight w:val="0"/>
          <w:marTop w:val="0"/>
          <w:marBottom w:val="346"/>
          <w:divBdr>
            <w:top w:val="none" w:sz="0" w:space="0" w:color="auto"/>
            <w:left w:val="none" w:sz="0" w:space="0" w:color="auto"/>
            <w:bottom w:val="none" w:sz="0" w:space="0" w:color="auto"/>
            <w:right w:val="none" w:sz="0" w:space="0" w:color="auto"/>
          </w:divBdr>
          <w:divsChild>
            <w:div w:id="1648242520">
              <w:marLeft w:val="0"/>
              <w:marRight w:val="0"/>
              <w:marTop w:val="0"/>
              <w:marBottom w:val="0"/>
              <w:divBdr>
                <w:top w:val="none" w:sz="0" w:space="0" w:color="auto"/>
                <w:left w:val="none" w:sz="0" w:space="0" w:color="auto"/>
                <w:bottom w:val="none" w:sz="0" w:space="0" w:color="auto"/>
                <w:right w:val="none" w:sz="0" w:space="0" w:color="auto"/>
              </w:divBdr>
            </w:div>
            <w:div w:id="1359163375">
              <w:marLeft w:val="0"/>
              <w:marRight w:val="0"/>
              <w:marTop w:val="0"/>
              <w:marBottom w:val="0"/>
              <w:divBdr>
                <w:top w:val="none" w:sz="0" w:space="0" w:color="auto"/>
                <w:left w:val="none" w:sz="0" w:space="0" w:color="auto"/>
                <w:bottom w:val="none" w:sz="0" w:space="0" w:color="auto"/>
                <w:right w:val="none" w:sz="0" w:space="0" w:color="auto"/>
              </w:divBdr>
            </w:div>
          </w:divsChild>
        </w:div>
        <w:div w:id="428504186">
          <w:marLeft w:val="0"/>
          <w:marRight w:val="0"/>
          <w:marTop w:val="0"/>
          <w:marBottom w:val="346"/>
          <w:divBdr>
            <w:top w:val="none" w:sz="0" w:space="0" w:color="auto"/>
            <w:left w:val="none" w:sz="0" w:space="0" w:color="auto"/>
            <w:bottom w:val="none" w:sz="0" w:space="0" w:color="auto"/>
            <w:right w:val="none" w:sz="0" w:space="0" w:color="auto"/>
          </w:divBdr>
          <w:divsChild>
            <w:div w:id="81221647">
              <w:marLeft w:val="0"/>
              <w:marRight w:val="0"/>
              <w:marTop w:val="0"/>
              <w:marBottom w:val="0"/>
              <w:divBdr>
                <w:top w:val="none" w:sz="0" w:space="0" w:color="auto"/>
                <w:left w:val="none" w:sz="0" w:space="0" w:color="auto"/>
                <w:bottom w:val="none" w:sz="0" w:space="0" w:color="auto"/>
                <w:right w:val="none" w:sz="0" w:space="0" w:color="auto"/>
              </w:divBdr>
            </w:div>
            <w:div w:id="1429621913">
              <w:marLeft w:val="0"/>
              <w:marRight w:val="0"/>
              <w:marTop w:val="0"/>
              <w:marBottom w:val="0"/>
              <w:divBdr>
                <w:top w:val="none" w:sz="0" w:space="0" w:color="auto"/>
                <w:left w:val="none" w:sz="0" w:space="0" w:color="auto"/>
                <w:bottom w:val="none" w:sz="0" w:space="0" w:color="auto"/>
                <w:right w:val="none" w:sz="0" w:space="0" w:color="auto"/>
              </w:divBdr>
            </w:div>
          </w:divsChild>
        </w:div>
        <w:div w:id="345642752">
          <w:marLeft w:val="0"/>
          <w:marRight w:val="0"/>
          <w:marTop w:val="0"/>
          <w:marBottom w:val="346"/>
          <w:divBdr>
            <w:top w:val="none" w:sz="0" w:space="0" w:color="auto"/>
            <w:left w:val="none" w:sz="0" w:space="0" w:color="auto"/>
            <w:bottom w:val="none" w:sz="0" w:space="0" w:color="auto"/>
            <w:right w:val="none" w:sz="0" w:space="0" w:color="auto"/>
          </w:divBdr>
          <w:divsChild>
            <w:div w:id="565459363">
              <w:marLeft w:val="0"/>
              <w:marRight w:val="0"/>
              <w:marTop w:val="0"/>
              <w:marBottom w:val="0"/>
              <w:divBdr>
                <w:top w:val="none" w:sz="0" w:space="0" w:color="auto"/>
                <w:left w:val="none" w:sz="0" w:space="0" w:color="auto"/>
                <w:bottom w:val="none" w:sz="0" w:space="0" w:color="auto"/>
                <w:right w:val="none" w:sz="0" w:space="0" w:color="auto"/>
              </w:divBdr>
            </w:div>
            <w:div w:id="944384600">
              <w:marLeft w:val="0"/>
              <w:marRight w:val="0"/>
              <w:marTop w:val="0"/>
              <w:marBottom w:val="0"/>
              <w:divBdr>
                <w:top w:val="none" w:sz="0" w:space="0" w:color="auto"/>
                <w:left w:val="none" w:sz="0" w:space="0" w:color="auto"/>
                <w:bottom w:val="none" w:sz="0" w:space="0" w:color="auto"/>
                <w:right w:val="none" w:sz="0" w:space="0" w:color="auto"/>
              </w:divBdr>
            </w:div>
          </w:divsChild>
        </w:div>
        <w:div w:id="1427195038">
          <w:marLeft w:val="0"/>
          <w:marRight w:val="0"/>
          <w:marTop w:val="0"/>
          <w:marBottom w:val="346"/>
          <w:divBdr>
            <w:top w:val="none" w:sz="0" w:space="0" w:color="auto"/>
            <w:left w:val="none" w:sz="0" w:space="0" w:color="auto"/>
            <w:bottom w:val="none" w:sz="0" w:space="0" w:color="auto"/>
            <w:right w:val="none" w:sz="0" w:space="0" w:color="auto"/>
          </w:divBdr>
          <w:divsChild>
            <w:div w:id="1794596517">
              <w:marLeft w:val="0"/>
              <w:marRight w:val="0"/>
              <w:marTop w:val="0"/>
              <w:marBottom w:val="0"/>
              <w:divBdr>
                <w:top w:val="none" w:sz="0" w:space="0" w:color="auto"/>
                <w:left w:val="none" w:sz="0" w:space="0" w:color="auto"/>
                <w:bottom w:val="none" w:sz="0" w:space="0" w:color="auto"/>
                <w:right w:val="none" w:sz="0" w:space="0" w:color="auto"/>
              </w:divBdr>
            </w:div>
            <w:div w:id="1953584933">
              <w:marLeft w:val="0"/>
              <w:marRight w:val="0"/>
              <w:marTop w:val="0"/>
              <w:marBottom w:val="0"/>
              <w:divBdr>
                <w:top w:val="none" w:sz="0" w:space="0" w:color="auto"/>
                <w:left w:val="none" w:sz="0" w:space="0" w:color="auto"/>
                <w:bottom w:val="none" w:sz="0" w:space="0" w:color="auto"/>
                <w:right w:val="none" w:sz="0" w:space="0" w:color="auto"/>
              </w:divBdr>
            </w:div>
          </w:divsChild>
        </w:div>
        <w:div w:id="1441954251">
          <w:marLeft w:val="0"/>
          <w:marRight w:val="0"/>
          <w:marTop w:val="0"/>
          <w:marBottom w:val="346"/>
          <w:divBdr>
            <w:top w:val="none" w:sz="0" w:space="0" w:color="auto"/>
            <w:left w:val="none" w:sz="0" w:space="0" w:color="auto"/>
            <w:bottom w:val="none" w:sz="0" w:space="0" w:color="auto"/>
            <w:right w:val="none" w:sz="0" w:space="0" w:color="auto"/>
          </w:divBdr>
          <w:divsChild>
            <w:div w:id="671184912">
              <w:marLeft w:val="0"/>
              <w:marRight w:val="0"/>
              <w:marTop w:val="0"/>
              <w:marBottom w:val="0"/>
              <w:divBdr>
                <w:top w:val="none" w:sz="0" w:space="0" w:color="auto"/>
                <w:left w:val="none" w:sz="0" w:space="0" w:color="auto"/>
                <w:bottom w:val="none" w:sz="0" w:space="0" w:color="auto"/>
                <w:right w:val="none" w:sz="0" w:space="0" w:color="auto"/>
              </w:divBdr>
              <w:divsChild>
                <w:div w:id="1078866758">
                  <w:marLeft w:val="0"/>
                  <w:marRight w:val="0"/>
                  <w:marTop w:val="0"/>
                  <w:marBottom w:val="0"/>
                  <w:divBdr>
                    <w:top w:val="none" w:sz="0" w:space="0" w:color="auto"/>
                    <w:left w:val="none" w:sz="0" w:space="0" w:color="auto"/>
                    <w:bottom w:val="none" w:sz="0" w:space="0" w:color="auto"/>
                    <w:right w:val="none" w:sz="0" w:space="0" w:color="auto"/>
                  </w:divBdr>
                  <w:divsChild>
                    <w:div w:id="2044939451">
                      <w:marLeft w:val="0"/>
                      <w:marRight w:val="0"/>
                      <w:marTop w:val="432"/>
                      <w:marBottom w:val="384"/>
                      <w:divBdr>
                        <w:top w:val="single" w:sz="4" w:space="3" w:color="222C43"/>
                        <w:left w:val="single" w:sz="4" w:space="3" w:color="222C43"/>
                        <w:bottom w:val="single" w:sz="4" w:space="3" w:color="222C43"/>
                        <w:right w:val="single" w:sz="4" w:space="3" w:color="222C43"/>
                      </w:divBdr>
                    </w:div>
                  </w:divsChild>
                </w:div>
              </w:divsChild>
            </w:div>
            <w:div w:id="830483301">
              <w:marLeft w:val="0"/>
              <w:marRight w:val="0"/>
              <w:marTop w:val="0"/>
              <w:marBottom w:val="0"/>
              <w:divBdr>
                <w:top w:val="none" w:sz="0" w:space="0" w:color="auto"/>
                <w:left w:val="none" w:sz="0" w:space="0" w:color="auto"/>
                <w:bottom w:val="none" w:sz="0" w:space="0" w:color="auto"/>
                <w:right w:val="none" w:sz="0" w:space="0" w:color="auto"/>
              </w:divBdr>
            </w:div>
          </w:divsChild>
        </w:div>
        <w:div w:id="1560744073">
          <w:marLeft w:val="0"/>
          <w:marRight w:val="0"/>
          <w:marTop w:val="0"/>
          <w:marBottom w:val="346"/>
          <w:divBdr>
            <w:top w:val="none" w:sz="0" w:space="0" w:color="auto"/>
            <w:left w:val="none" w:sz="0" w:space="0" w:color="auto"/>
            <w:bottom w:val="none" w:sz="0" w:space="0" w:color="auto"/>
            <w:right w:val="none" w:sz="0" w:space="0" w:color="auto"/>
          </w:divBdr>
          <w:divsChild>
            <w:div w:id="1896315532">
              <w:marLeft w:val="0"/>
              <w:marRight w:val="0"/>
              <w:marTop w:val="0"/>
              <w:marBottom w:val="0"/>
              <w:divBdr>
                <w:top w:val="none" w:sz="0" w:space="0" w:color="auto"/>
                <w:left w:val="none" w:sz="0" w:space="0" w:color="auto"/>
                <w:bottom w:val="none" w:sz="0" w:space="0" w:color="auto"/>
                <w:right w:val="none" w:sz="0" w:space="0" w:color="auto"/>
              </w:divBdr>
            </w:div>
            <w:div w:id="2071726493">
              <w:marLeft w:val="0"/>
              <w:marRight w:val="0"/>
              <w:marTop w:val="0"/>
              <w:marBottom w:val="0"/>
              <w:divBdr>
                <w:top w:val="none" w:sz="0" w:space="0" w:color="auto"/>
                <w:left w:val="none" w:sz="0" w:space="0" w:color="auto"/>
                <w:bottom w:val="none" w:sz="0" w:space="0" w:color="auto"/>
                <w:right w:val="none" w:sz="0" w:space="0" w:color="auto"/>
              </w:divBdr>
            </w:div>
          </w:divsChild>
        </w:div>
        <w:div w:id="1731877425">
          <w:marLeft w:val="0"/>
          <w:marRight w:val="0"/>
          <w:marTop w:val="0"/>
          <w:marBottom w:val="346"/>
          <w:divBdr>
            <w:top w:val="none" w:sz="0" w:space="0" w:color="auto"/>
            <w:left w:val="none" w:sz="0" w:space="0" w:color="auto"/>
            <w:bottom w:val="none" w:sz="0" w:space="0" w:color="auto"/>
            <w:right w:val="none" w:sz="0" w:space="0" w:color="auto"/>
          </w:divBdr>
          <w:divsChild>
            <w:div w:id="1677731411">
              <w:marLeft w:val="0"/>
              <w:marRight w:val="0"/>
              <w:marTop w:val="0"/>
              <w:marBottom w:val="0"/>
              <w:divBdr>
                <w:top w:val="none" w:sz="0" w:space="0" w:color="auto"/>
                <w:left w:val="none" w:sz="0" w:space="0" w:color="auto"/>
                <w:bottom w:val="none" w:sz="0" w:space="0" w:color="auto"/>
                <w:right w:val="none" w:sz="0" w:space="0" w:color="auto"/>
              </w:divBdr>
            </w:div>
            <w:div w:id="1047535064">
              <w:marLeft w:val="0"/>
              <w:marRight w:val="0"/>
              <w:marTop w:val="0"/>
              <w:marBottom w:val="0"/>
              <w:divBdr>
                <w:top w:val="none" w:sz="0" w:space="0" w:color="auto"/>
                <w:left w:val="none" w:sz="0" w:space="0" w:color="auto"/>
                <w:bottom w:val="none" w:sz="0" w:space="0" w:color="auto"/>
                <w:right w:val="none" w:sz="0" w:space="0" w:color="auto"/>
              </w:divBdr>
            </w:div>
          </w:divsChild>
        </w:div>
        <w:div w:id="498737964">
          <w:marLeft w:val="0"/>
          <w:marRight w:val="0"/>
          <w:marTop w:val="0"/>
          <w:marBottom w:val="0"/>
          <w:divBdr>
            <w:top w:val="none" w:sz="0" w:space="0" w:color="auto"/>
            <w:left w:val="none" w:sz="0" w:space="0" w:color="auto"/>
            <w:bottom w:val="none" w:sz="0" w:space="0" w:color="auto"/>
            <w:right w:val="none" w:sz="0" w:space="0" w:color="auto"/>
          </w:divBdr>
        </w:div>
        <w:div w:id="1398479509">
          <w:marLeft w:val="0"/>
          <w:marRight w:val="0"/>
          <w:marTop w:val="0"/>
          <w:marBottom w:val="0"/>
          <w:divBdr>
            <w:top w:val="none" w:sz="0" w:space="0" w:color="auto"/>
            <w:left w:val="none" w:sz="0" w:space="0" w:color="auto"/>
            <w:bottom w:val="none" w:sz="0" w:space="0" w:color="auto"/>
            <w:right w:val="none" w:sz="0" w:space="0" w:color="auto"/>
          </w:divBdr>
        </w:div>
      </w:divsChild>
    </w:div>
    <w:div w:id="1773429397">
      <w:bodyDiv w:val="1"/>
      <w:marLeft w:val="0"/>
      <w:marRight w:val="0"/>
      <w:marTop w:val="0"/>
      <w:marBottom w:val="0"/>
      <w:divBdr>
        <w:top w:val="none" w:sz="0" w:space="0" w:color="auto"/>
        <w:left w:val="none" w:sz="0" w:space="0" w:color="auto"/>
        <w:bottom w:val="none" w:sz="0" w:space="0" w:color="auto"/>
        <w:right w:val="none" w:sz="0" w:space="0" w:color="auto"/>
      </w:divBdr>
    </w:div>
    <w:div w:id="208884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1369</Words>
  <Characters>7806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Кадров</dc:creator>
  <cp:lastModifiedBy>Отдел Кадров</cp:lastModifiedBy>
  <cp:revision>19</cp:revision>
  <dcterms:created xsi:type="dcterms:W3CDTF">2020-04-06T06:47:00Z</dcterms:created>
  <dcterms:modified xsi:type="dcterms:W3CDTF">2020-04-07T08:31:00Z</dcterms:modified>
</cp:coreProperties>
</file>