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D6" w:rsidRPr="00AE73A4" w:rsidRDefault="00AE73A4" w:rsidP="00FE3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73A4">
        <w:rPr>
          <w:rFonts w:ascii="Times New Roman" w:hAnsi="Times New Roman" w:cs="Times New Roman"/>
          <w:b/>
          <w:sz w:val="28"/>
          <w:szCs w:val="28"/>
        </w:rPr>
        <w:t>Рекомендации по вопросам создания необходимых условий в процессе трудоустройства лиц с инвалидностью и ОВЗ, сопровождения их в процессе адаптации на рабочем месте, а так же оборудования рабочих мест для лиц с инвалидностью и разных нозологических групп.</w:t>
      </w:r>
    </w:p>
    <w:p w:rsidR="00FE3E32" w:rsidRDefault="00FE3E32" w:rsidP="00FE3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3A4" w:rsidRP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Для лиц, имеющих ограниченные возможности здоровья, образование жизненно важно, поскольку является одним из наиболее эффективных механизмов развития личности, повышение своего социального статуса. В личностном плане образование дает свободу жизненного выбора целей, духовную и материальную независимость, придает жизненную стойкость, что особенно важно для молодых инвалидов. Экономическая целесообразность получения профессии – это возможность социальной полноценности, материальной независимости.</w:t>
      </w:r>
    </w:p>
    <w:p w:rsidR="00AE73A4" w:rsidRP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 области профессионального образования очевидным приоритетом является интеграция, которая наилучшим способом обеспечивает инвалидам равные права и возможности в получении профессии, повышении квалификации, рациональном трудоустройстве и эффективной занятости. </w:t>
      </w:r>
    </w:p>
    <w:p w:rsidR="00AE73A4" w:rsidRP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Получение образования, профессии превращает инвалидов из пассивных потребителей социальных услуг в активных, созидательных и квалифицированных граждан. А трудоустроившись, выпускники колледжа с ограниченными возможностями здоровья становятся уверенными, успешными и независимыми людьми. </w:t>
      </w:r>
    </w:p>
    <w:p w:rsidR="00AE73A4" w:rsidRP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Трудоустройство людей с инвалидностью является сложной и зачастую трудноразрешимой задачей. На сегодняшний день разработано и разрабатывается множество программ и проектов, направленных на помощь в трудоустройстве данной категории граждан, на совершенствование методов профессиональной и социально-бытовой реабилитации. </w:t>
      </w:r>
    </w:p>
    <w:p w:rsid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E73A4">
        <w:rPr>
          <w:rFonts w:ascii="Times New Roman" w:hAnsi="Times New Roman" w:cs="Times New Roman"/>
          <w:sz w:val="28"/>
          <w:szCs w:val="28"/>
        </w:rPr>
        <w:t xml:space="preserve">а предприятиях организуют специальные рабочие места для трудоустройства инвалидов. Это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(оборудованию). Оснащение рабочих мест инвалидов производится в соответствии с Приказом Минтруда России от 19.11.2013 N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жизнедеятельности». 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предприятия, учреждения, организации в пределах установленной квоты для приема на работу инвалидов. </w:t>
      </w:r>
    </w:p>
    <w:p w:rsid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 инвалидов на оборудованные (оснащенные) рабочие места осуществляется в рамках договоров, заключенных органами службы занятости с работодателями, со сроком действия один год. В большинстве субъектов Российской Федерации указанными договорами предусматривается в случае увольнения инвалидов, трудоустроенных на оборудованные (оснащенные) для них рабочие места, до окончания срока действия договора, обязанность работодателя письменно уведомлять органы службы занятости об их увольнении в течение трех рабочих дней с момента увольнения, принять на освободившиеся рабочие места других незанятых инвалидов соответствующей категории и предоставить органам службы занятости сведения об их трудоустройстве в течение трех рабочих дней с момента трудоустройства. При этом, в случае неисполнения договорных обязательств, предусматривается возврат финансовых средств, предоставленных работодателю на оборудование (оснащение) рабочих мест для трудоустройства незанятых инвалидов. </w:t>
      </w:r>
    </w:p>
    <w:p w:rsid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 соответствии со ст. 23 ФЗ № 181 «О социальной защите инвалидов в Российской Федерации» 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реабилитации инвалида. </w:t>
      </w:r>
    </w:p>
    <w:p w:rsidR="00AE73A4" w:rsidRP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3A4">
        <w:rPr>
          <w:rFonts w:ascii="Times New Roman" w:hAnsi="Times New Roman" w:cs="Times New Roman"/>
          <w:b/>
          <w:i/>
          <w:sz w:val="28"/>
          <w:szCs w:val="28"/>
        </w:rPr>
        <w:t>Рекомендации в целях содействия трудоустройству инвалидов и лиц с ОВЗ, обучающихся СПО</w:t>
      </w:r>
    </w:p>
    <w:p w:rsid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Способность к трудовой деятельности - способность осуществлять трудовую деятельность в соответствии с требованиями к содержанию, объему, качеству и условиям выполнения работы. В соответствии с Приказом Минтруда России от 29.09.2014 N 664н выделяют три степени способности к трудовой деятельности: </w:t>
      </w:r>
    </w:p>
    <w:p w:rsid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1 степень - способность к выполнению трудовой деятельности в обычных условиях труда при снижении квалификации, тяжести, напряженности и (или) уменьшении объема работы, неспособность продолжать работу по основной профессии (должности, специальности) при сохранении возможности в обычных условиях труда выполнять трудовую деятельность более низкой квалификации; </w:t>
      </w:r>
    </w:p>
    <w:p w:rsid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2 степень - способность к выполнению трудовой деятельности в специально созданных условиях с использованием вспомогательных технических средств;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3 степень - способность к выполнению элементарной трудовой деятельности со значительной помощью других лиц или невозможность (противопоказанность) ее осуществления в связи с имеющимися значительно выраженными нарушениями функций организма.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Содействие в трудоустройстве предполагает помощь инвалиду в получении подходящей работы в соответствии с его интересами, способностями, возможностями (с учетом имеющихся у инвалида нарушений функций и ограничений способности к трудовой деятельности) и с потребностями рынка труда. Подбор варианта подходящей работы </w:t>
      </w:r>
      <w:r w:rsidRPr="00AE73A4">
        <w:rPr>
          <w:rFonts w:ascii="Times New Roman" w:hAnsi="Times New Roman" w:cs="Times New Roman"/>
          <w:sz w:val="28"/>
          <w:szCs w:val="28"/>
        </w:rPr>
        <w:lastRenderedPageBreak/>
        <w:t>осуществляется специалистами городских (районных) центров занятости населения с учетом профессии (специальности), должности, вида деятельности, уровня профессиональной подготовки и квалификации, опыта и навыков работы, размера среднего заработка по последнему месту работы, рекомендаций о противопоказанных и доступных условиях и видах труда указанных в ИПР, транспортной доступности рабочего места, пожеланий инвалида к искомой работе (заработная плата, режим рабочего времени, место расположения, характер труда, должность, профессия/специальность), а также требований работодателя к исполнению трудовой функции и кандидатуре работника.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Действующий в настоящее время подход к определению инвалидности предполагает возможность использования труда инвалидов в обычных производственных условиях и специально созданных условиях в зависимости от степени ограничения способности к трудовой деятельности (далее - ОСТД). Отдельным разделом формы ИПР являются рекомендации по способности к трудовой деятельности. Формирование этого раздела ИПР производится инвалидам, имеющим ограничения способности к обучению I, 2 степени и ограничения способности к трудовой деятельности 1, 2 степени. При этом учитывают их принадлежность к относительно самостоятельным группам населения, составляющим трудовой потенциал и основные трудовые ресурсы государства: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группе основного трудового потенциала - население в возрасте 18-29 лет;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группе основных трудовых ресурсов - население в возрасте 30-44 года;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группе лиц со значительным стажем и навыками работы - от 45 лет и старше.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Формирование программы профессиональной реабилитации проводится поэтапно, начиная с мероприятий профориентации и завершением профессионально-трудовой адаптацией на рабочем месте, причем каждый этап должен завершаться оценкой результатов его реализации.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Организация труда инвалидов реализуется: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предприятиями, учреждениями и организациями на обычных рабочих местах вместе со здоровыми людьми (в обычных производственных условиях);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специализированными предприятиями (спец. цехами, спецучастками), применяющими труд инвалидов, в открытом рынке труда, имеющими соответствующий статус;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специализированными предприятиями общественных организаций (ВОС, ВОГ, ВОИ и др.), в закрытом рынке труда.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Оснащение рабочих мест инвалидов зависит от нозологических особенностей, должностных обязанностей и функций, выполняемых на рабочем месте.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Ниже приведены общие рекомендации по организации рабочих мест для людей с инвалидностью различных нозологических групп.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8C3">
        <w:rPr>
          <w:rFonts w:ascii="Times New Roman" w:hAnsi="Times New Roman" w:cs="Times New Roman"/>
          <w:i/>
          <w:sz w:val="28"/>
          <w:szCs w:val="28"/>
        </w:rPr>
        <w:t>Для лиц с нарушениями зрения:</w:t>
      </w:r>
      <w:r w:rsidRPr="00AE7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- техническое и психологическое сопровождение оптимизирующее период адаптации на рабочем месте, процесс взаимодействия с руководством и коллегами;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средств (в том числе и специализированных компьютерных технологий), обеспечивающих возможность выполнять трудовые функции,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индивидуализация трудовых функций;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обеспечение особой пространственной и временной организации рабочего места;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приемов организации производственной деятельности слепых и слабовидящих;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обеспечение доступности информации для тактильного и зрительного восприятия слепыми и слабовидящими с остаточным зрением;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организация коррекционно-поддерживающего сопровождения в адаптационный период. </w:t>
      </w:r>
    </w:p>
    <w:p w:rsidR="002C68C3" w:rsidRP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8C3">
        <w:rPr>
          <w:rFonts w:ascii="Times New Roman" w:hAnsi="Times New Roman" w:cs="Times New Roman"/>
          <w:i/>
          <w:sz w:val="28"/>
          <w:szCs w:val="28"/>
        </w:rPr>
        <w:t xml:space="preserve">Для лиц с нарушениями слуха: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обеспечение особой пространственной и временной организации среды, использование разных типов звукоусиливающей аппаратуры (в зависимости от вида деятельности и типа производственного процесса);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средств (в том числе специализированных компьютерных технологий), обеспечивающих возможность выполнять трудовые функции;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индивидуализация трудовых функций;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- применение для постановки производственных задач устно-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, письменной, устной, и жестовой речи с учетом особенностей разных категорий глухих и слабослышащих лиц;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использование невербальных средств коммуникации с учетом владения вышеуказанными средствами слышащими партнерами по общению;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организация коррекционно-поддерживающего сопровождения в адаптационный период. </w:t>
      </w:r>
    </w:p>
    <w:p w:rsidR="002C68C3" w:rsidRP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8C3">
        <w:rPr>
          <w:rFonts w:ascii="Times New Roman" w:hAnsi="Times New Roman" w:cs="Times New Roman"/>
          <w:i/>
          <w:sz w:val="28"/>
          <w:szCs w:val="28"/>
        </w:rPr>
        <w:t xml:space="preserve">Для лиц с нарушениями опорно-двигательного аппарата: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обеспечение особой пространственной и временной организации среды,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 архитектурно-пространственной среды;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индивидуализация трудовых функций;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обеспечение специальными приспособлениями и индивидуально адаптированным рабочим местом;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коррекционно-поддерживающего сопровождения в адаптационный период. </w:t>
      </w:r>
    </w:p>
    <w:p w:rsidR="002C68C3" w:rsidRP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8C3">
        <w:rPr>
          <w:rFonts w:ascii="Times New Roman" w:hAnsi="Times New Roman" w:cs="Times New Roman"/>
          <w:i/>
          <w:sz w:val="28"/>
          <w:szCs w:val="28"/>
        </w:rPr>
        <w:t xml:space="preserve">Для лиц с расстройствами аутистического спектра (далее – РАС):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создание постепенного и индивидуально дозированного введения лица с РАС в производственную среду;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обеспечение сопровождения процесса трудоустройства занятиями с психологом, с целью адаптации к новой пространственно-временной организации жизнедеятельности, отработки форм адекватного поведения, умения вступать в коммуникацию и взаимодействие с коллегами;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создание специальной установки в коллективе на развитие позитивного эмоционального контакта с лицом, имеющим РАС, поддержание в нем уверенности, в том, что его принимают, ему симпатизируют, в том, что он успешен в работе. В разделе рекомендации по трудоустройству содержатся сведения о доступных видах труда для инвалида (Приложение 1,2). </w:t>
      </w:r>
    </w:p>
    <w:p w:rsidR="002C68C3" w:rsidRDefault="002C68C3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8C3" w:rsidRDefault="002C68C3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8C3" w:rsidRDefault="002C68C3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8C3" w:rsidRPr="002C68C3" w:rsidRDefault="00AE73A4" w:rsidP="00FE3E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8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Приложение1 </w:t>
      </w:r>
    </w:p>
    <w:p w:rsidR="002C68C3" w:rsidRPr="002C68C3" w:rsidRDefault="00AE73A4" w:rsidP="00FE3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8C3">
        <w:rPr>
          <w:rFonts w:ascii="Times New Roman" w:hAnsi="Times New Roman" w:cs="Times New Roman"/>
          <w:b/>
          <w:i/>
          <w:sz w:val="28"/>
          <w:szCs w:val="28"/>
        </w:rPr>
        <w:t>Характеристика типичных нарушений инвалидов и лиц с ОВЗ различных нозологических групп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Лица с инвалидностью могут различаться: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 нозологии (различные нарушения зрения, слуха, речи, опорно-двигательного аппарата, центральной нервной системы и др., а также комплексные формы сенсорно-моторных нарушений и последствий различных соматических заболеваний);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 степени тяжести и структуре нарушений;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 времени его возникновения (врожденные или приобретенные);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 причинам и характеру протекания заболевания;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 медицинскому анамнезу и прогнозу;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 наличию сопутствующих заболеваний и вторичных нарушений;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 состоянию сохранных функций;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 социальному статусу и другим признакам.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С целью осуществления наиболее продуктивного взаимодействия со студентами и выпускниками, относящимися к категории инвалидов и лиц с ОВЗ, необходимо учитывать состояние здоровья, физические, психические, личностные особенности людей данной категории. </w:t>
      </w:r>
    </w:p>
    <w:p w:rsidR="002C68C3" w:rsidRP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8C3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Психолого-педагогическая характеристика лиц с нарушением зрения (слепые и слабовидящие)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По состоянию зрительной функции среди слепых выделяют: тотальную слепоту,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светоощущение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, практическую слепоту (наличие остаточного зрения).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Слабовидение связано со значительным нарушением функционирования зрительной системы вследствие её поражения.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Характеристика типичных нарушений: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нарушение пространственных образов, самоконтроля и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, координации и точности движений;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нарушение осанки, плоскостопие, слабость дыхательной мускулатуры;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неврозы, болезни органов дыхания, сердечно-сосудистой системы, обмена веществ;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минимальная мозговая дисфункция (ММД), снижение слуха;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быстрая утомляемость. </w:t>
      </w:r>
    </w:p>
    <w:p w:rsidR="002C68C3" w:rsidRP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8C3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Психолого-педагогическая характеристика лиц с нарушением слуха (глухие и слабослышащие)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К категории глухих относятся лица, имеющие стойкую потерю слуха, при которой невозможно самостоятельное овладение речью и разборчивое ее восприятие на самом близком расстоянии от уха.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К категории слабослышащих относятся лица, имеющие стойкое понижение слуха, при котором возможно самостоятельное накопление минимального речевого запаса на основе сохранившихся остатков слуха и восприятие обращенной речи на самом близком расстоянии от ушной раковины.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типичных нарушений: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нарушение функций вестибулярного аппарата;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задержка моторного и психического развития;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нарушение речи, памяти, внимания, мышления, общения;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нарушения равновесия, ритмичности, точности движений (особенно мелкой моторики), реагирующей способности, пространственно-временной ориентации;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дисгармоничность физического развития, нарушение осанки; </w:t>
      </w:r>
    </w:p>
    <w:p w:rsid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- заболевания дыхательной системы, вегетативно-соматические расстройства.</w:t>
      </w:r>
    </w:p>
    <w:p w:rsidR="002C68C3" w:rsidRPr="002C68C3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8C3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Психолого-педагогическая характеристика обучающихся с нарушениями </w:t>
      </w:r>
      <w:proofErr w:type="spellStart"/>
      <w:r w:rsidRPr="002C68C3">
        <w:rPr>
          <w:rFonts w:ascii="Times New Roman" w:hAnsi="Times New Roman" w:cs="Times New Roman"/>
          <w:i/>
          <w:sz w:val="28"/>
          <w:szCs w:val="28"/>
        </w:rPr>
        <w:t>опорнодвигательного</w:t>
      </w:r>
      <w:proofErr w:type="spellEnd"/>
      <w:r w:rsidRPr="002C68C3">
        <w:rPr>
          <w:rFonts w:ascii="Times New Roman" w:hAnsi="Times New Roman" w:cs="Times New Roman"/>
          <w:i/>
          <w:sz w:val="28"/>
          <w:szCs w:val="28"/>
        </w:rPr>
        <w:t xml:space="preserve"> аппарата (далее – НОДА)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Категория лиц с нарушениями опорно-двигательного аппарата – неоднородная по составу. Имеется значительный разброс первичных патологий и вторичных нарушений развития. Отклонения в развитии лиц с такой диагностикой отличаются значительной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полиморфностью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 и диссоциацией в степени выраженности.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Отмечаются следующие виды патологии опорно-двигательного аппарата: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I. Заболевания нервной системы: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детский церебральный паралич (ДЦП);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полиомиелит.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II. Врожденная патология опорно-двигательного аппарата: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врожденный вывих бедра;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кривошея;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косолапость и другие деформации стоп;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аномалии развития позвоночника (сколиоз);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недоразвитие и дефекты конечностей (верхних и/или нижних);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аномалии развития пальцев кисти;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артрогрипоз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 (врожденное уродство).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III. Приобретенные заболевания и повреждения опорно-двигательного аппарата: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травматические повреждения спинного мозга, головного мозга и конечностей;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полиартрит;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заболевания скелета (туберкулез, опухоли костей, остеомиелит);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системные заболевания скелета (хондродистрофия, рахит). </w:t>
      </w:r>
    </w:p>
    <w:p w:rsidR="00FE3E32" w:rsidRP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E32">
        <w:rPr>
          <w:rFonts w:ascii="Times New Roman" w:hAnsi="Times New Roman" w:cs="Times New Roman"/>
          <w:b/>
          <w:sz w:val="28"/>
          <w:szCs w:val="28"/>
        </w:rPr>
        <w:t xml:space="preserve">Характеристика типичных нарушений: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Церебральные: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нарушение опороспособности, равновесия, вертикальной позы, ориентировки в пространстве координации микро- и/или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макромоторики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остеохондроз, мышечная гипотрофия, остеопороз, контрактуры;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дисгармоничность физического развития;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нарушения сердечно-сосудистой и дыхательной систем, заболевания внутренних органов;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- нарушения зрения, слуха, интеллекта;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низкая работоспособность.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Спинальные: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 - полная или частичная утрата движений, чувствительности;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расстройство функций тазовых органов;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нарушение вегетативных функций, пролежни;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остеопороз;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при высоком (шейном) поражении — нарушение дыхания, ортостатические нарушения;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при вялом параличе — атрофия мышц;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при спастическом —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тугоподвижность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 суставов, контрактуры,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Ампутационное: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нарушение опороспособности и ходьбы (при ампутации нижних конечностей), координации движений, осанки, вертикальной позы;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уменьшение массы тела, сосудистого русла;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нарушение регуляторных механизмов, дегенеративные изменения нервно-мышечной и костной ткани, контрактуры;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нарушения кровообращения, дыхания, пищеварения, обменных процессов, ожирение;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снижение общей работоспособности;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фантомные боли. </w:t>
      </w:r>
    </w:p>
    <w:p w:rsidR="00FE3E32" w:rsidRP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E32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Психолого-педагогическая характеристика обучающихся с расстройствами аутистического спектра (далее – РАС)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Категория лиц с РАС неоднородна по своему составу и включает в себя спектр психологических характеристик, описывающих широкий круг аномального поведения, затруднений в социальном взаимодействии и коммуникациях, а также жёстко ограниченных интересов и часто повторяющихся разноплановых стереотипов и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аутостимуляций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>.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 Характеристика типичных нарушений: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неспособность адекватно реагировать на прямой зрительный контакт, мимическое выражение, жестикуляцию;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неспособность к установлению адекватных межличностных взаимоотношений с окружающими;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-речь стереотипная с большим количеством речевых штампов;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 социальных и эмоциональных связей и зависимостей с микросоциумом, что проявляется в отсутствии модуляции поведения в соответствии с социальной и морально-этической ситуациями;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отсутствие общих интересов или достижений с другими людьми.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специфическое развитие речи спонтанной речи, без попыток использования невербальных средств общения - естественных мимики и жестов;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речь характеризуется монологами без конкретного адресата, достаточно часто бывает аффективна содержит непосредственные и отсроченные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>;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>- речь стереотипная с большим количеством речевых штампов;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поглощенность стереотипными и ограниченными интересами. </w:t>
      </w:r>
    </w:p>
    <w:p w:rsidR="00FE3E32" w:rsidRP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E32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Психолого-педагогическая характеристика обучающихся с тяжелыми нарушениями речи (далее – ТНР)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Лица с тяжелыми нарушениями речи характеризуются множественными нарушениями языковой системы в сочетании с комплексными анализаторными расстройствами.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Нарушения речи многообразны, они проявляются в нарушениях произношения, грамматического строя речи, бедности словарного запаса, а также в нарушениях чтения и письма темпа и плавности речи.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Характеристика типичных нарушений: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нарушения коммуникативной, информационной, регулятивной, когнитивной функций речи;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- нарушение речемыслительной деятельности;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нарушения формирования личности, эмоционально-волевой сферы, поведения;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снижение силы и подвижности нервных процессов;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дисгармоничность физического развития, нарушение координации движений;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задержка моторного развития;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сенсорные отклонения. </w:t>
      </w:r>
    </w:p>
    <w:p w:rsidR="00FE3E32" w:rsidRP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E32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Психолого-педагогическая характеристика обучающихся с общими заболеваниями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Категория лиц с общим заболеванием неоднородна по своему составу.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К категории лиц с заболеваниями внутренних органов, относятся: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гипертоническая болезнь III стадии;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коронарная недостаточность, резко выраженная у лиц, перенесших инфаркт миокарда, со значительными изменениями сердечной мышцы и нарушением кровообращения III степени;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пороки сердца при наличии стойких нарушений кровообращения III степени;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хронические заболевания легких, сопровождающиеся стойкой дыхательной недостаточностью III степени и сердечной недостаточностью;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хронический нефрит при наличии стойких выраженных явлений почечной недостаточности;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цирроз печени с нарушением портального кровообращения (асцит);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сахарный диабет - тяжелая форма при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ацетонурии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 и склонности к коматозным состояниям;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- злокачественные новообразования </w:t>
      </w:r>
      <w:proofErr w:type="spellStart"/>
      <w:r w:rsidRPr="00AE73A4">
        <w:rPr>
          <w:rFonts w:ascii="Times New Roman" w:hAnsi="Times New Roman" w:cs="Times New Roman"/>
          <w:sz w:val="28"/>
          <w:szCs w:val="28"/>
        </w:rPr>
        <w:t>инкурабильные</w:t>
      </w:r>
      <w:proofErr w:type="spellEnd"/>
      <w:r w:rsidRPr="00AE73A4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E3E32" w:rsidRDefault="00FE3E32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3E32" w:rsidRPr="00FE3E32" w:rsidRDefault="00AE73A4" w:rsidP="00FE3E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3E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FE3E32" w:rsidRPr="00FE3E32" w:rsidRDefault="00AE73A4" w:rsidP="00FE3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2">
        <w:rPr>
          <w:rFonts w:ascii="Times New Roman" w:hAnsi="Times New Roman" w:cs="Times New Roman"/>
          <w:b/>
          <w:sz w:val="28"/>
          <w:szCs w:val="28"/>
        </w:rPr>
        <w:t>Виды деятельности, рекомендованные инвалидам и лицам с ОВЗ различных нозологических групп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Минтруда России от 04.08.2014 N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1. Рациональное трудоустройство инвалида должно обеспечивать исключение тех производственных операций, физических и сенсорных нагрузок, режимов и условий труда, которые могут ухудшить состояние его здоровья.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2. При трудоустройстве инвалида необходимо учитывать вредные и (или) опасные производственные факторы и работы, влияющие на здоровье инвалида, нарушение функций организма, характер патологии, и имеющиеся профессиональные навыки инвалидов. Также необходимо учитывать индивидуальную потребность инвалида в специальной адаптации рабочего места, организации специальных условий среды, создании специального рабочего места, в оснащении рабочего места вспомогательными техническими средствами, в обеспечении специализированным основным и вспомогательным оборудованием, в дополнительном обеспечении мерами сигнализации и техники безопасности.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3. Для инвалидов с 3 степенью ограничения способности к трудовой деятельности при яркой мотивации для продолжения трудовой деятельности при благоприятном трудовом прогнозе подбор профессий и должностей производится индивидуально с учетом нуждаемости инвалида в значительной помощи других лиц при осуществлении трудовой деятельности.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4. Для инвалидов с нарушением слуха могут быть рекомендованы следующие виды трудовой и профессиональной деятельности: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а) по характеру рабочей нагрузки на инвалида и его усилий по реализации трудовых задач - умственный, физический труд и легкий физический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б) по характеристикам цели трудовой и профессиональной деятельности, организации трудового процесса - творческий, нестандартный (научная работа, сочинение литературных произведений и др.), эвристический (изобретательство), динамический, статический, однообразный (монотонный) и разнообразный (по содержанию, темпу и т.п.), труд по подготовке информации, оформлению документации, учету;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работы), индивидуальный и коллективный (совместный);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г) по предмету труда - "Человек - природа", "Человек - техника", "Человек - знаковые системы", "Человек - художественный образ";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д) по признаку основных орудий (средств) труда - ручной труд, машинно-ручной труд, труд, связанный с преобладанием функциональных средств, труд, связанный с применением автоматических и автоматизированных систем;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е) по уровню квалификации - труд любого уровня квалификации, неквалифицированный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ж) по сфере производства - в сфере жилищно-коммунального хозяйства, на крупных и мелких промышленных предприятиях, в художественных промыслах, в сфере обслуживания.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5. Для инвалидов с нарушением зрения могут быть рекомендованы следующие виды трудовой и профессиональной деятельности: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а) по характеру рабочей нагрузки на инвалида и его усилий по реализации трудовых задач - умственный и физический труд с рабочими нагрузками в зависимости от степени нарушения зрения;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б) по характеристикам цели трудовой и профессиональной деятельности, организации трудового процесса,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нестандартный - научная работа, сочинение музыкальных, литературных произведений и др.), эвристический (изобретательство), и однообразный (монотонный) и разнообразный (по содержанию, темпу и т.п.);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работы), индивидуальный и коллективный (совместный);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г) по предмету труда - "Человек - техника", "Человек - человек", "Человек - знаковые системы", "Человек - художественный образ";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д) по признаку основных орудий (средств) труда - ручной труд, машинно-ручной труд, труд, связанный с преобладанием функциональных средств;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е) по уровню квалификации - труд любого уровня квалификации, неквалифицированный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ж) по сфере производства - труд на мелких и крупных промышленных предприятиях, в сфере обслуживания, жилищно-коммунального хозяйства, торговли, в сельском и лесном хозяйстве, в художественных промыслах, в строительстве и т.д.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6. Для инвалидов с нарушением функций верхних конечностей могут быть рекомендованы следующие виды труда: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а) по характеру рабочей нагрузки на инвалида и его усилий по реализации трудовых задач - умственный и легкий физический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</w:t>
      </w: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лечебная работа и др., нестандартный - научная работа, сочинение музыкальных, литературных произведений и др.), эвристический (изобретательство); динамический и статический; однообразный (монотонный) и разнообразный (по содержанию, темпу и т.п.); труд по подготовке информации, оформлению документации, учету;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г) по предмету труда - "Человек - природа", "Человек - техника", "Человек - человек", "Человек - знаковые системы", "Человек - художественный образ";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д) по признаку основных орудий (средств) труда - труд, связанный с применением автоматических и автоматизированных систем, труд, связанный с преобладанием функциональных средств;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е) по уровню квалификации - труд любого уровня квалификации, неквалифицированный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ж) по сфере производства - преимущественно на мелких промышленных предприятиях, в сфере обслуживания, жилищно-коммунального хозяйства на транспорте, в связи.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7. Для инвалидов с умеренными нарушениями функций нижних конечностей могут быть рекомендованы следующие виды труда: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а) по характеру рабочей нагрузки на инвалида и его усилий по реализации трудовых задач - умственный и легкий физический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лечебная работа и др., нестандартный - научная работа, сочинение музыкальных, литературных произведений и др.), эвристический (изобретательство); статический; однообразный (монотонный) и разнообразный (по содержанию, темпу и т.п.); труд по подготовке информации, оформлению документации, учету; операторский труд (операторы, аппаратчики);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г) по предмету труда: "Человек - природа", "Человек - техника", "Человек - человек", "Человек - знаковые системы", "Человек - художественный образ";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д) по признаку основных орудий (средств) труда - ручной труд, машинно-ручной труд, труд, связанный с применением автоматических и автоматизированных систем, труд, связанный с применением функциональных средств;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е) по уровню квалификации - труд любого уровня квалификации, неквалифицированный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ж) по сфере производства - труд на крупных и мелких промышленных предприятиях, труд в сфере обслуживания, жилищно-коммунального хозяйства, торговли и родственных видов деятельности, в художественных промыслах, в связи.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8. Для инвалидов, передвигающихся на креслах-колясках, могут быть рекомендованы следующие виды труда: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а) по характеру рабочей нагрузки на инвалида и его усилий по реализации трудовых задач - умственный и легкий физический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(нестандартный - научная работа, сочинение музыкальных, литературных произведений и др.), эвристический (изобретательство), труд по подготовке информации, оформлению документации, учету;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в) по форме организации трудовой и профессиональной деятельности - нерегламентированный (со свободным распорядком работы);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г) по предмету труда - "Человек - техника", "Человек - человек", "Человек - знаковые системы", "Человек - художественный образ";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д) по признаку основных орудий (средств) труда - профессии ручного труда, профессии, связанные с преобладанием функциональных средств труда;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е) по уровню квалификации - труд любого уровня квалификации, неквалифицированный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ж) по сфере производства - труд преимущественно на мелких промышленных предприятиях, в сфере обслуживания, в художественных промыслах, в связи.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9. Для инвалидов с нарушением коронарного и/или центрального кровообращения могут быть рекомендованы следующие виды труда: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а) по характеру рабочей нагрузки на инвалида и его усилий по реализации трудовых задач - умственный и легкий физический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лечебная работа и др., нестандартный - научная работа, сочинение музыкальных, литературных произведений и др.), эвристический (изобретательство); разнообразный (по содержанию, темпу и т.п.); труд по подготовке информации, оформлению документации, учету и обслуживанию;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в) по форме организации трудовой и профессиональной деятельности - нерегламентированный (со свободным распорядком работы), индивидуальный и коллективный (совместный);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lastRenderedPageBreak/>
        <w:t xml:space="preserve">г) по предмету труда - "Человек - природа", "Человек - техника", "Человек - человек", "Человек - знаковые системы", "Человек - художественный образ";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д) по признаку основных орудий (средств) труда - ручной труд, труд, связанный с применением автоматических и автоматизированных систем, труд, связанный с преобладанием функциональных средств;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е) по уровню квалификации - труд любого уровня квалификации, неквалифицированный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ж) по сфере производства - на крупных и мелких промышленных предприятиях, в сфере обслуживания, жилищно-коммунального хозяйства, торговли, квалифицированный труд в сельском и лесном хозяйстве, в художественных промыслах, в строительстве, на транспорте, в связи, операторский труд (операторы, аппаратчики).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10. Для инвалидов с интеллектуальными нарушениями могут быть рекомендованы следующие виды труда: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а) по характеру рабочей нагрузки на инвалида и его усилий по реализации трудовых задач - физический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б) по форме организации трудовой и профессиональной деятельности - регламентированный (с определенным распорядком работы);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в) по предмету труда - "Человек - природа", "Человек - техника", "Человек - художественный образ";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г) по признаку основных орудий (средств) труда - ручной труд, машинно-ручной труд; </w:t>
      </w:r>
    </w:p>
    <w:p w:rsidR="00FE3E32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 xml:space="preserve">д) по уровню квалификации - неквалифицированный труд (уборка, ремонт, доставка, подсобные работы, сортировка, упаковка, маркировка, комплектование, погрузо-разгрузочные работы); </w:t>
      </w:r>
    </w:p>
    <w:p w:rsidR="00AE73A4" w:rsidRPr="00AE73A4" w:rsidRDefault="00AE73A4" w:rsidP="00FE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A4">
        <w:rPr>
          <w:rFonts w:ascii="Times New Roman" w:hAnsi="Times New Roman" w:cs="Times New Roman"/>
          <w:sz w:val="28"/>
          <w:szCs w:val="28"/>
        </w:rPr>
        <w:t>ж) по сфере производства - преимущественно на мелких промышленных предприятиях, в сфере обслуживания, жилищно-коммунального хозяйства, торговли, в сельском хозяйстве, лесном хозяйстве, в художественных промыслах, в строительстве.</w:t>
      </w:r>
    </w:p>
    <w:sectPr w:rsidR="00AE73A4" w:rsidRPr="00AE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A4"/>
    <w:rsid w:val="002C68C3"/>
    <w:rsid w:val="007800D7"/>
    <w:rsid w:val="00AE73A4"/>
    <w:rsid w:val="00C271D6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7821-961B-4831-AC8E-6F75E12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METOD-NOTEBOOK</dc:creator>
  <cp:lastModifiedBy>Мунасыпов</cp:lastModifiedBy>
  <cp:revision>2</cp:revision>
  <dcterms:created xsi:type="dcterms:W3CDTF">2022-03-28T11:32:00Z</dcterms:created>
  <dcterms:modified xsi:type="dcterms:W3CDTF">2022-03-28T11:32:00Z</dcterms:modified>
</cp:coreProperties>
</file>